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241FE" w14:textId="77777777" w:rsidR="004B29C0" w:rsidRDefault="004B29C0" w:rsidP="004B29C0">
      <w:pPr>
        <w:ind w:right="424"/>
        <w:jc w:val="both"/>
        <w:rPr>
          <w:rFonts w:ascii="Titillium" w:eastAsia="Titillium" w:hAnsi="Titillium" w:cs="Titillium"/>
          <w:sz w:val="21"/>
          <w:szCs w:val="21"/>
        </w:rPr>
      </w:pPr>
    </w:p>
    <w:p w14:paraId="3FCFF2AE" w14:textId="77777777" w:rsidR="004B29C0" w:rsidRDefault="004B29C0" w:rsidP="004B29C0">
      <w:pPr>
        <w:ind w:right="424"/>
        <w:jc w:val="both"/>
        <w:rPr>
          <w:rFonts w:ascii="Titillium" w:eastAsia="Titillium" w:hAnsi="Titillium" w:cs="Titillium"/>
          <w:sz w:val="21"/>
          <w:szCs w:val="21"/>
        </w:rPr>
      </w:pPr>
    </w:p>
    <w:p w14:paraId="6F816533" w14:textId="77777777" w:rsidR="001F37CA" w:rsidRPr="001F37CA" w:rsidRDefault="001F37CA" w:rsidP="001F37CA">
      <w:pPr>
        <w:spacing w:line="360" w:lineRule="auto"/>
        <w:ind w:right="424"/>
        <w:jc w:val="both"/>
        <w:rPr>
          <w:rFonts w:ascii="Titillium" w:eastAsia="Titillium" w:hAnsi="Titillium" w:cs="Titillium"/>
          <w:b/>
          <w:bCs/>
          <w:sz w:val="21"/>
          <w:szCs w:val="21"/>
        </w:rPr>
      </w:pPr>
      <w:r w:rsidRPr="001F37CA">
        <w:rPr>
          <w:rFonts w:ascii="Titillium" w:eastAsia="Titillium" w:hAnsi="Titillium" w:cs="Titillium"/>
          <w:b/>
          <w:bCs/>
          <w:sz w:val="21"/>
          <w:szCs w:val="21"/>
        </w:rPr>
        <w:t xml:space="preserve">PROCEDURA APERTA SOPRA    SOGLIA    COMUNITARIA    SU    PIATTAFORMA TELEMATICA U-BUY AI SENSI DELL’ART. 71 DEL DECRETO LEGISLATIVO N. 36/2023 E SS.MM.II. PER LA PROGETTAZIONE, REALIZZAZIONE E FORNITURA DI ‘’SCHEDE DI ELETTRONICA PER PROTOTIPO DI STRUMENTO PER LA MISURA DEL CAMPO ELETTRICO E DEL PLASMA SPAZIALE” CON IL CRITERIO    DELL’OFFERTA ECONOMICAMENTE PIU’ VANTAGGIOSA, SULLA BASE DEL MIGLIOR RAPPORTO QUALITA’/PREZZO, PER IL PROGETTO DAL TITOLO “SPACEITUP – SPOKE 5", FUNZIONI OBIETTIVO 1.05.04.86.02 CODICE UNICO DI PROGETTO: C53C24000360005 </w:t>
      </w:r>
    </w:p>
    <w:p w14:paraId="2349F0D6" w14:textId="52143775" w:rsidR="00484EE5" w:rsidRPr="001F37CA" w:rsidRDefault="001F37CA" w:rsidP="001F37CA">
      <w:pPr>
        <w:spacing w:line="360" w:lineRule="auto"/>
        <w:ind w:right="424"/>
        <w:jc w:val="both"/>
        <w:rPr>
          <w:rFonts w:ascii="Titillium" w:eastAsia="Titillium" w:hAnsi="Titillium" w:cs="Titillium"/>
          <w:b/>
          <w:bCs/>
          <w:sz w:val="21"/>
          <w:szCs w:val="21"/>
        </w:rPr>
      </w:pPr>
      <w:r w:rsidRPr="001F37CA">
        <w:rPr>
          <w:rFonts w:ascii="Titillium" w:eastAsia="Titillium" w:hAnsi="Titillium" w:cs="Titillium"/>
          <w:b/>
          <w:bCs/>
          <w:sz w:val="21"/>
          <w:szCs w:val="21"/>
        </w:rPr>
        <w:t>CODICE DELLA PROCEDURA: G02321</w:t>
      </w:r>
    </w:p>
    <w:p w14:paraId="51F5B89F" w14:textId="77777777" w:rsidR="001F37CA" w:rsidRDefault="001F37CA" w:rsidP="00484EE5">
      <w:pPr>
        <w:spacing w:line="360" w:lineRule="auto"/>
        <w:ind w:right="424"/>
        <w:jc w:val="both"/>
        <w:rPr>
          <w:rFonts w:ascii="Titillium" w:eastAsia="Titillium" w:hAnsi="Titillium" w:cs="Titillium"/>
          <w:sz w:val="21"/>
          <w:szCs w:val="21"/>
        </w:rPr>
      </w:pPr>
    </w:p>
    <w:tbl>
      <w:tblPr>
        <w:tblStyle w:val="Grigliatabella"/>
        <w:tblW w:w="0" w:type="auto"/>
        <w:tblLook w:val="04A0" w:firstRow="1" w:lastRow="0" w:firstColumn="1" w:lastColumn="0" w:noHBand="0" w:noVBand="1"/>
      </w:tblPr>
      <w:tblGrid>
        <w:gridCol w:w="4814"/>
        <w:gridCol w:w="4814"/>
      </w:tblGrid>
      <w:tr w:rsidR="0012458B" w14:paraId="7F47B4DF" w14:textId="77777777" w:rsidTr="0012458B">
        <w:tc>
          <w:tcPr>
            <w:tcW w:w="4814" w:type="dxa"/>
          </w:tcPr>
          <w:p w14:paraId="7F326257" w14:textId="177A66E7" w:rsidR="0012458B" w:rsidRPr="0012458B" w:rsidRDefault="0012458B" w:rsidP="0012458B">
            <w:pPr>
              <w:spacing w:line="360" w:lineRule="auto"/>
              <w:ind w:left="176" w:right="424"/>
              <w:jc w:val="both"/>
              <w:rPr>
                <w:rFonts w:ascii="Titillium" w:eastAsia="Titillium" w:hAnsi="Titillium" w:cs="Titillium"/>
                <w:b/>
                <w:sz w:val="21"/>
                <w:szCs w:val="21"/>
              </w:rPr>
            </w:pPr>
            <w:r w:rsidRPr="0012458B">
              <w:rPr>
                <w:rFonts w:ascii="Titillium" w:eastAsia="Titillium" w:hAnsi="Titillium" w:cs="Titillium"/>
                <w:b/>
                <w:sz w:val="21"/>
                <w:szCs w:val="21"/>
              </w:rPr>
              <w:t>Denominazione Operatore economico</w:t>
            </w:r>
          </w:p>
        </w:tc>
        <w:tc>
          <w:tcPr>
            <w:tcW w:w="4814" w:type="dxa"/>
          </w:tcPr>
          <w:p w14:paraId="4AF39FD6" w14:textId="77777777" w:rsidR="0012458B" w:rsidRDefault="0012458B" w:rsidP="00484EE5">
            <w:pPr>
              <w:spacing w:line="360" w:lineRule="auto"/>
              <w:ind w:right="424"/>
              <w:jc w:val="both"/>
              <w:rPr>
                <w:rFonts w:ascii="Titillium" w:eastAsia="Titillium" w:hAnsi="Titillium" w:cs="Titillium"/>
                <w:sz w:val="21"/>
                <w:szCs w:val="21"/>
              </w:rPr>
            </w:pPr>
          </w:p>
        </w:tc>
      </w:tr>
      <w:tr w:rsidR="0012458B" w14:paraId="48D71D5C" w14:textId="77777777" w:rsidTr="0012458B">
        <w:tc>
          <w:tcPr>
            <w:tcW w:w="4814" w:type="dxa"/>
          </w:tcPr>
          <w:p w14:paraId="7CF2D0EF" w14:textId="3955F24D" w:rsidR="0012458B" w:rsidRPr="0012458B" w:rsidRDefault="0012458B" w:rsidP="0012458B">
            <w:pPr>
              <w:spacing w:line="360" w:lineRule="auto"/>
              <w:ind w:left="176" w:right="424"/>
              <w:jc w:val="both"/>
              <w:rPr>
                <w:rFonts w:ascii="Titillium" w:eastAsia="Titillium" w:hAnsi="Titillium" w:cs="Titillium"/>
                <w:b/>
                <w:sz w:val="21"/>
                <w:szCs w:val="21"/>
              </w:rPr>
            </w:pPr>
            <w:r w:rsidRPr="0012458B">
              <w:rPr>
                <w:rFonts w:ascii="Titillium" w:eastAsia="Titillium" w:hAnsi="Titillium" w:cs="Titillium"/>
                <w:b/>
                <w:sz w:val="21"/>
                <w:szCs w:val="21"/>
              </w:rPr>
              <w:t>Tipologia societaria</w:t>
            </w:r>
          </w:p>
        </w:tc>
        <w:tc>
          <w:tcPr>
            <w:tcW w:w="4814" w:type="dxa"/>
          </w:tcPr>
          <w:p w14:paraId="0A465FD5" w14:textId="77777777" w:rsidR="0012458B" w:rsidRDefault="0012458B" w:rsidP="00484EE5">
            <w:pPr>
              <w:spacing w:line="360" w:lineRule="auto"/>
              <w:ind w:right="424"/>
              <w:jc w:val="both"/>
              <w:rPr>
                <w:rFonts w:ascii="Titillium" w:eastAsia="Titillium" w:hAnsi="Titillium" w:cs="Titillium"/>
                <w:sz w:val="21"/>
                <w:szCs w:val="21"/>
              </w:rPr>
            </w:pPr>
          </w:p>
        </w:tc>
      </w:tr>
      <w:tr w:rsidR="0012458B" w14:paraId="3A7230C9" w14:textId="77777777" w:rsidTr="0012458B">
        <w:tc>
          <w:tcPr>
            <w:tcW w:w="4814" w:type="dxa"/>
          </w:tcPr>
          <w:p w14:paraId="7F8E27FD" w14:textId="0F28751E" w:rsidR="0012458B" w:rsidRPr="0012458B" w:rsidRDefault="0012458B" w:rsidP="0012458B">
            <w:pPr>
              <w:spacing w:line="360" w:lineRule="auto"/>
              <w:ind w:left="176"/>
              <w:jc w:val="both"/>
              <w:rPr>
                <w:rFonts w:ascii="Titillium" w:eastAsia="Titillium" w:hAnsi="Titillium" w:cs="Titillium"/>
                <w:b/>
                <w:sz w:val="21"/>
                <w:szCs w:val="21"/>
              </w:rPr>
            </w:pPr>
            <w:r w:rsidRPr="0012458B">
              <w:rPr>
                <w:rFonts w:ascii="Titillium" w:eastAsia="Titillium" w:hAnsi="Titillium" w:cs="Titillium"/>
                <w:b/>
                <w:sz w:val="21"/>
                <w:szCs w:val="21"/>
              </w:rPr>
              <w:t>I</w:t>
            </w:r>
            <w:r w:rsidRPr="0012458B">
              <w:rPr>
                <w:rFonts w:ascii="Titillium" w:eastAsia="Titillium" w:hAnsi="Titillium" w:cs="Titillium"/>
                <w:b/>
                <w:sz w:val="21"/>
                <w:szCs w:val="21"/>
              </w:rPr>
              <w:t>I</w:t>
            </w:r>
            <w:r w:rsidRPr="0012458B">
              <w:rPr>
                <w:rFonts w:ascii="Titillium" w:eastAsia="Titillium" w:hAnsi="Titillium" w:cs="Titillium"/>
                <w:b/>
                <w:sz w:val="21"/>
                <w:szCs w:val="21"/>
              </w:rPr>
              <w:t>ndirizzo sede legale</w:t>
            </w:r>
            <w:r w:rsidRPr="0012458B">
              <w:rPr>
                <w:rFonts w:ascii="Titillium" w:eastAsia="Titillium" w:hAnsi="Titillium" w:cs="Titillium"/>
                <w:b/>
                <w:sz w:val="21"/>
                <w:szCs w:val="21"/>
              </w:rPr>
              <w:tab/>
            </w:r>
          </w:p>
        </w:tc>
        <w:tc>
          <w:tcPr>
            <w:tcW w:w="4814" w:type="dxa"/>
          </w:tcPr>
          <w:p w14:paraId="0BA0FF63" w14:textId="77777777" w:rsidR="0012458B" w:rsidRDefault="0012458B" w:rsidP="00484EE5">
            <w:pPr>
              <w:spacing w:line="360" w:lineRule="auto"/>
              <w:ind w:right="424"/>
              <w:jc w:val="both"/>
              <w:rPr>
                <w:rFonts w:ascii="Titillium" w:eastAsia="Titillium" w:hAnsi="Titillium" w:cs="Titillium"/>
                <w:sz w:val="21"/>
                <w:szCs w:val="21"/>
              </w:rPr>
            </w:pPr>
          </w:p>
        </w:tc>
      </w:tr>
      <w:tr w:rsidR="0012458B" w14:paraId="598D8D91" w14:textId="77777777" w:rsidTr="0012458B">
        <w:tc>
          <w:tcPr>
            <w:tcW w:w="4814" w:type="dxa"/>
          </w:tcPr>
          <w:p w14:paraId="49C67539" w14:textId="3FB49E44" w:rsidR="0012458B" w:rsidRPr="0012458B" w:rsidRDefault="0012458B" w:rsidP="0012458B">
            <w:pPr>
              <w:spacing w:line="360" w:lineRule="auto"/>
              <w:ind w:left="176" w:right="424"/>
              <w:jc w:val="both"/>
              <w:rPr>
                <w:rFonts w:ascii="Titillium" w:eastAsia="Titillium" w:hAnsi="Titillium" w:cs="Titillium"/>
                <w:b/>
                <w:sz w:val="21"/>
                <w:szCs w:val="21"/>
              </w:rPr>
            </w:pPr>
            <w:r w:rsidRPr="0012458B">
              <w:rPr>
                <w:rFonts w:ascii="Titillium" w:eastAsia="Titillium" w:hAnsi="Titillium" w:cs="Titillium"/>
                <w:b/>
                <w:sz w:val="21"/>
                <w:szCs w:val="21"/>
              </w:rPr>
              <w:t>Indirizzo PEC</w:t>
            </w:r>
          </w:p>
        </w:tc>
        <w:tc>
          <w:tcPr>
            <w:tcW w:w="4814" w:type="dxa"/>
          </w:tcPr>
          <w:p w14:paraId="5D8BDC41" w14:textId="77777777" w:rsidR="0012458B" w:rsidRDefault="0012458B" w:rsidP="00484EE5">
            <w:pPr>
              <w:spacing w:line="360" w:lineRule="auto"/>
              <w:ind w:right="424"/>
              <w:jc w:val="both"/>
              <w:rPr>
                <w:rFonts w:ascii="Titillium" w:eastAsia="Titillium" w:hAnsi="Titillium" w:cs="Titillium"/>
                <w:sz w:val="21"/>
                <w:szCs w:val="21"/>
              </w:rPr>
            </w:pPr>
          </w:p>
        </w:tc>
      </w:tr>
      <w:tr w:rsidR="0012458B" w14:paraId="125FBF3F" w14:textId="77777777" w:rsidTr="0012458B">
        <w:tc>
          <w:tcPr>
            <w:tcW w:w="4814" w:type="dxa"/>
          </w:tcPr>
          <w:p w14:paraId="38D36EB0" w14:textId="1615DDDC" w:rsidR="0012458B" w:rsidRPr="0012458B" w:rsidRDefault="0012458B" w:rsidP="0012458B">
            <w:pPr>
              <w:spacing w:line="360" w:lineRule="auto"/>
              <w:ind w:left="176"/>
              <w:jc w:val="both"/>
              <w:rPr>
                <w:rFonts w:ascii="Titillium" w:eastAsia="Titillium" w:hAnsi="Titillium" w:cs="Titillium"/>
                <w:b/>
                <w:sz w:val="21"/>
                <w:szCs w:val="21"/>
              </w:rPr>
            </w:pPr>
            <w:r w:rsidRPr="0012458B">
              <w:rPr>
                <w:rFonts w:ascii="Titillium" w:eastAsia="Titillium" w:hAnsi="Titillium" w:cs="Titillium"/>
                <w:b/>
                <w:sz w:val="21"/>
                <w:szCs w:val="21"/>
              </w:rPr>
              <w:t>Partita IVA</w:t>
            </w:r>
            <w:r w:rsidRPr="0012458B">
              <w:rPr>
                <w:rFonts w:ascii="Titillium" w:eastAsia="Titillium" w:hAnsi="Titillium" w:cs="Titillium"/>
                <w:b/>
                <w:sz w:val="21"/>
                <w:szCs w:val="21"/>
              </w:rPr>
              <w:tab/>
            </w:r>
          </w:p>
        </w:tc>
        <w:tc>
          <w:tcPr>
            <w:tcW w:w="4814" w:type="dxa"/>
          </w:tcPr>
          <w:p w14:paraId="224A2AFC" w14:textId="77777777" w:rsidR="0012458B" w:rsidRDefault="0012458B" w:rsidP="00484EE5">
            <w:pPr>
              <w:spacing w:line="360" w:lineRule="auto"/>
              <w:ind w:right="424"/>
              <w:jc w:val="both"/>
              <w:rPr>
                <w:rFonts w:ascii="Titillium" w:eastAsia="Titillium" w:hAnsi="Titillium" w:cs="Titillium"/>
                <w:sz w:val="21"/>
                <w:szCs w:val="21"/>
              </w:rPr>
            </w:pPr>
          </w:p>
        </w:tc>
      </w:tr>
      <w:tr w:rsidR="0012458B" w14:paraId="6D1658CB" w14:textId="77777777" w:rsidTr="0012458B">
        <w:tc>
          <w:tcPr>
            <w:tcW w:w="4814" w:type="dxa"/>
          </w:tcPr>
          <w:p w14:paraId="5448898C" w14:textId="0AE4BCB4" w:rsidR="0012458B" w:rsidRPr="0012458B" w:rsidRDefault="0012458B" w:rsidP="0012458B">
            <w:pPr>
              <w:spacing w:line="360" w:lineRule="auto"/>
              <w:ind w:left="176" w:right="424"/>
              <w:jc w:val="both"/>
              <w:rPr>
                <w:rFonts w:ascii="Titillium" w:eastAsia="Titillium" w:hAnsi="Titillium" w:cs="Titillium"/>
                <w:b/>
                <w:sz w:val="21"/>
                <w:szCs w:val="21"/>
              </w:rPr>
            </w:pPr>
            <w:r w:rsidRPr="0012458B">
              <w:rPr>
                <w:rFonts w:ascii="Titillium" w:eastAsia="Titillium" w:hAnsi="Titillium" w:cs="Titillium"/>
                <w:b/>
                <w:sz w:val="21"/>
                <w:szCs w:val="21"/>
              </w:rPr>
              <w:t>Codice fiscale</w:t>
            </w:r>
          </w:p>
        </w:tc>
        <w:tc>
          <w:tcPr>
            <w:tcW w:w="4814" w:type="dxa"/>
          </w:tcPr>
          <w:p w14:paraId="7DD19A38" w14:textId="77777777" w:rsidR="0012458B" w:rsidRDefault="0012458B" w:rsidP="00484EE5">
            <w:pPr>
              <w:spacing w:line="360" w:lineRule="auto"/>
              <w:ind w:right="424"/>
              <w:jc w:val="both"/>
              <w:rPr>
                <w:rFonts w:ascii="Titillium" w:eastAsia="Titillium" w:hAnsi="Titillium" w:cs="Titillium"/>
                <w:sz w:val="21"/>
                <w:szCs w:val="21"/>
              </w:rPr>
            </w:pPr>
          </w:p>
        </w:tc>
      </w:tr>
      <w:tr w:rsidR="0012458B" w14:paraId="27A9E361" w14:textId="77777777" w:rsidTr="0012458B">
        <w:tc>
          <w:tcPr>
            <w:tcW w:w="4814" w:type="dxa"/>
          </w:tcPr>
          <w:p w14:paraId="21D8FC2E" w14:textId="71F6CB14" w:rsidR="0012458B" w:rsidRPr="0012458B" w:rsidRDefault="0012458B" w:rsidP="0012458B">
            <w:pPr>
              <w:spacing w:line="360" w:lineRule="auto"/>
              <w:ind w:left="176" w:right="424"/>
              <w:jc w:val="both"/>
              <w:rPr>
                <w:rFonts w:ascii="Titillium" w:eastAsia="Titillium" w:hAnsi="Titillium" w:cs="Titillium"/>
                <w:b/>
                <w:sz w:val="21"/>
                <w:szCs w:val="21"/>
              </w:rPr>
            </w:pPr>
            <w:r w:rsidRPr="0012458B">
              <w:rPr>
                <w:rFonts w:ascii="Titillium" w:eastAsia="Titillium" w:hAnsi="Titillium" w:cs="Titillium"/>
                <w:b/>
                <w:sz w:val="21"/>
                <w:szCs w:val="21"/>
              </w:rPr>
              <w:t>Forma di partecipazione alla procedura</w:t>
            </w:r>
          </w:p>
        </w:tc>
        <w:tc>
          <w:tcPr>
            <w:tcW w:w="4814" w:type="dxa"/>
          </w:tcPr>
          <w:p w14:paraId="1C4F4229" w14:textId="77777777" w:rsidR="0012458B" w:rsidRDefault="0012458B" w:rsidP="00484EE5">
            <w:pPr>
              <w:spacing w:line="360" w:lineRule="auto"/>
              <w:ind w:right="424"/>
              <w:jc w:val="both"/>
              <w:rPr>
                <w:rFonts w:ascii="Titillium" w:eastAsia="Titillium" w:hAnsi="Titillium" w:cs="Titillium"/>
                <w:sz w:val="21"/>
                <w:szCs w:val="21"/>
              </w:rPr>
            </w:pPr>
          </w:p>
        </w:tc>
      </w:tr>
    </w:tbl>
    <w:p w14:paraId="6532F288" w14:textId="0DB52A98" w:rsidR="0012458B" w:rsidRPr="0012458B" w:rsidRDefault="0012458B" w:rsidP="0012458B">
      <w:pPr>
        <w:spacing w:line="360" w:lineRule="auto"/>
        <w:ind w:left="-142"/>
        <w:jc w:val="both"/>
        <w:rPr>
          <w:rFonts w:ascii="Titillium" w:eastAsia="Titillium" w:hAnsi="Titillium" w:cs="Titillium"/>
          <w:bCs/>
          <w:sz w:val="21"/>
          <w:szCs w:val="21"/>
        </w:rPr>
      </w:pPr>
      <w:r w:rsidRPr="0012458B">
        <w:rPr>
          <w:rFonts w:ascii="Titillium" w:eastAsia="Titillium" w:hAnsi="Titillium" w:cs="Titillium"/>
          <w:bCs/>
          <w:sz w:val="21"/>
          <w:szCs w:val="21"/>
        </w:rPr>
        <w:tab/>
      </w:r>
    </w:p>
    <w:p w14:paraId="534FF4C0" w14:textId="2F17C407" w:rsidR="0012458B" w:rsidRPr="0012458B" w:rsidRDefault="0012458B" w:rsidP="0012458B">
      <w:pPr>
        <w:spacing w:line="360" w:lineRule="auto"/>
        <w:ind w:left="-142"/>
        <w:jc w:val="both"/>
        <w:rPr>
          <w:rFonts w:ascii="Titillium" w:eastAsia="Titillium" w:hAnsi="Titillium" w:cs="Titillium"/>
          <w:bCs/>
          <w:sz w:val="21"/>
          <w:szCs w:val="21"/>
        </w:rPr>
      </w:pPr>
      <w:r w:rsidRPr="0012458B">
        <w:rPr>
          <w:rFonts w:ascii="Titillium" w:eastAsia="Titillium" w:hAnsi="Titillium" w:cs="Titillium"/>
          <w:bCs/>
          <w:sz w:val="21"/>
          <w:szCs w:val="21"/>
        </w:rPr>
        <w:tab/>
      </w:r>
    </w:p>
    <w:p w14:paraId="376A23DD" w14:textId="6498701C" w:rsidR="0012458B" w:rsidRPr="0012458B" w:rsidRDefault="0012458B" w:rsidP="0012458B">
      <w:pPr>
        <w:spacing w:line="360" w:lineRule="auto"/>
        <w:ind w:left="-142"/>
        <w:jc w:val="both"/>
        <w:rPr>
          <w:rFonts w:ascii="Titillium" w:eastAsia="Titillium" w:hAnsi="Titillium" w:cs="Titillium"/>
          <w:bCs/>
          <w:sz w:val="21"/>
          <w:szCs w:val="21"/>
        </w:rPr>
      </w:pPr>
      <w:r w:rsidRPr="0012458B">
        <w:rPr>
          <w:rFonts w:ascii="Titillium" w:eastAsia="Titillium" w:hAnsi="Titillium" w:cs="Titillium"/>
          <w:bCs/>
          <w:sz w:val="21"/>
          <w:szCs w:val="21"/>
        </w:rPr>
        <w:tab/>
      </w:r>
    </w:p>
    <w:p w14:paraId="7DEE99D7" w14:textId="77777777" w:rsidR="0012458B" w:rsidRPr="0012458B" w:rsidRDefault="0012458B" w:rsidP="0012458B">
      <w:pPr>
        <w:spacing w:line="360" w:lineRule="auto"/>
        <w:ind w:left="-142"/>
        <w:jc w:val="both"/>
        <w:rPr>
          <w:rFonts w:ascii="Titillium" w:eastAsia="Titillium" w:hAnsi="Titillium" w:cs="Titillium"/>
          <w:bCs/>
          <w:sz w:val="21"/>
          <w:szCs w:val="21"/>
        </w:rPr>
      </w:pPr>
    </w:p>
    <w:p w14:paraId="4590D506" w14:textId="77777777" w:rsidR="0012458B" w:rsidRPr="0012458B" w:rsidRDefault="0012458B" w:rsidP="0012458B">
      <w:pPr>
        <w:spacing w:line="360" w:lineRule="auto"/>
        <w:ind w:left="-142"/>
        <w:jc w:val="both"/>
        <w:rPr>
          <w:rFonts w:ascii="Titillium" w:eastAsia="Titillium" w:hAnsi="Titillium" w:cs="Titillium"/>
          <w:bCs/>
          <w:sz w:val="21"/>
          <w:szCs w:val="21"/>
        </w:rPr>
      </w:pPr>
      <w:r w:rsidRPr="0012458B">
        <w:rPr>
          <w:rFonts w:ascii="Titillium" w:eastAsia="Titillium" w:hAnsi="Titillium" w:cs="Titillium"/>
          <w:bCs/>
          <w:sz w:val="21"/>
          <w:szCs w:val="21"/>
        </w:rPr>
        <w:t>La/Il sottoscritta/o ___________________________, nata/o a _________________, Prov. _____, il ________________</w:t>
      </w:r>
      <w:proofErr w:type="gramStart"/>
      <w:r w:rsidRPr="0012458B">
        <w:rPr>
          <w:rFonts w:ascii="Titillium" w:eastAsia="Titillium" w:hAnsi="Titillium" w:cs="Titillium"/>
          <w:bCs/>
          <w:sz w:val="21"/>
          <w:szCs w:val="21"/>
        </w:rPr>
        <w:t>, ,</w:t>
      </w:r>
      <w:proofErr w:type="gramEnd"/>
      <w:r w:rsidRPr="0012458B">
        <w:rPr>
          <w:rFonts w:ascii="Titillium" w:eastAsia="Titillium" w:hAnsi="Titillium" w:cs="Titillium"/>
          <w:bCs/>
          <w:sz w:val="21"/>
          <w:szCs w:val="21"/>
        </w:rPr>
        <w:t xml:space="preserve"> in qualità di </w:t>
      </w:r>
    </w:p>
    <w:p w14:paraId="60493433" w14:textId="77777777" w:rsidR="0012458B" w:rsidRPr="0012458B" w:rsidRDefault="0012458B" w:rsidP="0012458B">
      <w:pPr>
        <w:spacing w:line="360" w:lineRule="auto"/>
        <w:ind w:left="-142"/>
        <w:jc w:val="both"/>
        <w:rPr>
          <w:rFonts w:ascii="Titillium" w:eastAsia="Titillium" w:hAnsi="Titillium" w:cs="Titillium"/>
          <w:bCs/>
          <w:sz w:val="21"/>
          <w:szCs w:val="21"/>
        </w:rPr>
      </w:pPr>
      <w:r w:rsidRPr="0012458B">
        <w:rPr>
          <w:rFonts w:ascii="Segoe UI Symbol" w:eastAsia="Titillium" w:hAnsi="Segoe UI Symbol" w:cs="Segoe UI Symbol"/>
          <w:bCs/>
          <w:sz w:val="21"/>
          <w:szCs w:val="21"/>
        </w:rPr>
        <w:t>☐</w:t>
      </w:r>
      <w:r w:rsidRPr="0012458B">
        <w:rPr>
          <w:rFonts w:ascii="Titillium" w:eastAsia="Titillium" w:hAnsi="Titillium" w:cs="Titillium"/>
          <w:bCs/>
          <w:sz w:val="21"/>
          <w:szCs w:val="21"/>
        </w:rPr>
        <w:t xml:space="preserve"> </w:t>
      </w:r>
      <w:r w:rsidRPr="0012458B">
        <w:rPr>
          <w:rFonts w:ascii="Titillium" w:eastAsia="Titillium" w:hAnsi="Titillium" w:cs="Titillium"/>
          <w:bCs/>
          <w:sz w:val="21"/>
          <w:szCs w:val="21"/>
        </w:rPr>
        <w:tab/>
        <w:t>Legale rappresentante</w:t>
      </w:r>
    </w:p>
    <w:p w14:paraId="73646D61" w14:textId="77777777" w:rsidR="0012458B" w:rsidRPr="0012458B" w:rsidRDefault="0012458B" w:rsidP="0012458B">
      <w:pPr>
        <w:spacing w:line="360" w:lineRule="auto"/>
        <w:ind w:left="-142"/>
        <w:jc w:val="both"/>
        <w:rPr>
          <w:rFonts w:ascii="Titillium" w:eastAsia="Titillium" w:hAnsi="Titillium" w:cs="Titillium"/>
          <w:bCs/>
          <w:sz w:val="21"/>
          <w:szCs w:val="21"/>
        </w:rPr>
      </w:pPr>
      <w:r w:rsidRPr="0012458B">
        <w:rPr>
          <w:rFonts w:ascii="Segoe UI Symbol" w:eastAsia="Titillium" w:hAnsi="Segoe UI Symbol" w:cs="Segoe UI Symbol"/>
          <w:bCs/>
          <w:sz w:val="21"/>
          <w:szCs w:val="21"/>
        </w:rPr>
        <w:t>☐</w:t>
      </w:r>
      <w:r w:rsidRPr="0012458B">
        <w:rPr>
          <w:rFonts w:ascii="Titillium" w:eastAsia="Titillium" w:hAnsi="Titillium" w:cs="Titillium"/>
          <w:bCs/>
          <w:sz w:val="21"/>
          <w:szCs w:val="21"/>
        </w:rPr>
        <w:tab/>
        <w:t>Institore</w:t>
      </w:r>
    </w:p>
    <w:p w14:paraId="6EC50ECF" w14:textId="77777777" w:rsidR="0012458B" w:rsidRPr="0012458B" w:rsidRDefault="0012458B" w:rsidP="0012458B">
      <w:pPr>
        <w:spacing w:line="360" w:lineRule="auto"/>
        <w:ind w:left="-142"/>
        <w:jc w:val="both"/>
        <w:rPr>
          <w:rFonts w:ascii="Titillium" w:eastAsia="Titillium" w:hAnsi="Titillium" w:cs="Titillium"/>
          <w:bCs/>
          <w:sz w:val="21"/>
          <w:szCs w:val="21"/>
        </w:rPr>
      </w:pPr>
      <w:r w:rsidRPr="0012458B">
        <w:rPr>
          <w:rFonts w:ascii="Segoe UI Symbol" w:eastAsia="Titillium" w:hAnsi="Segoe UI Symbol" w:cs="Segoe UI Symbol"/>
          <w:bCs/>
          <w:sz w:val="21"/>
          <w:szCs w:val="21"/>
        </w:rPr>
        <w:t>☐</w:t>
      </w:r>
      <w:r w:rsidRPr="0012458B">
        <w:rPr>
          <w:rFonts w:ascii="Titillium" w:eastAsia="Titillium" w:hAnsi="Titillium" w:cs="Titillium"/>
          <w:bCs/>
          <w:sz w:val="21"/>
          <w:szCs w:val="21"/>
        </w:rPr>
        <w:tab/>
        <w:t xml:space="preserve">Procuratore speciale o generale con mandato di rappresentanza </w:t>
      </w:r>
      <w:proofErr w:type="gramStart"/>
      <w:r w:rsidRPr="0012458B">
        <w:rPr>
          <w:rFonts w:ascii="Titillium" w:eastAsia="Titillium" w:hAnsi="Titillium" w:cs="Titillium"/>
          <w:bCs/>
          <w:sz w:val="21"/>
          <w:szCs w:val="21"/>
        </w:rPr>
        <w:t>[ allegare</w:t>
      </w:r>
      <w:proofErr w:type="gramEnd"/>
      <w:r w:rsidRPr="0012458B">
        <w:rPr>
          <w:rFonts w:ascii="Titillium" w:eastAsia="Titillium" w:hAnsi="Titillium" w:cs="Titillium"/>
          <w:bCs/>
          <w:sz w:val="21"/>
          <w:szCs w:val="21"/>
        </w:rPr>
        <w:t xml:space="preserve"> la </w:t>
      </w:r>
      <w:proofErr w:type="gramStart"/>
      <w:r w:rsidRPr="0012458B">
        <w:rPr>
          <w:rFonts w:ascii="Titillium" w:eastAsia="Titillium" w:hAnsi="Titillium" w:cs="Titillium"/>
          <w:bCs/>
          <w:sz w:val="21"/>
          <w:szCs w:val="21"/>
        </w:rPr>
        <w:t>procura ]</w:t>
      </w:r>
      <w:proofErr w:type="gramEnd"/>
    </w:p>
    <w:p w14:paraId="18D5FCAF" w14:textId="77777777" w:rsidR="0012458B" w:rsidRPr="0012458B" w:rsidRDefault="0012458B" w:rsidP="0012458B">
      <w:pPr>
        <w:spacing w:line="360" w:lineRule="auto"/>
        <w:ind w:left="-142"/>
        <w:jc w:val="both"/>
        <w:rPr>
          <w:rFonts w:ascii="Titillium" w:eastAsia="Titillium" w:hAnsi="Titillium" w:cs="Titillium"/>
          <w:bCs/>
          <w:sz w:val="21"/>
          <w:szCs w:val="21"/>
        </w:rPr>
      </w:pPr>
      <w:r w:rsidRPr="0012458B">
        <w:rPr>
          <w:rFonts w:ascii="Segoe UI Symbol" w:eastAsia="Titillium" w:hAnsi="Segoe UI Symbol" w:cs="Segoe UI Symbol"/>
          <w:bCs/>
          <w:sz w:val="21"/>
          <w:szCs w:val="21"/>
        </w:rPr>
        <w:t>☐</w:t>
      </w:r>
      <w:r w:rsidRPr="0012458B">
        <w:rPr>
          <w:rFonts w:ascii="Titillium" w:eastAsia="Titillium" w:hAnsi="Titillium" w:cs="Titillium"/>
          <w:bCs/>
          <w:sz w:val="21"/>
          <w:szCs w:val="21"/>
        </w:rPr>
        <w:tab/>
        <w:t>altro (specificare dettaglio)</w:t>
      </w:r>
    </w:p>
    <w:p w14:paraId="644B8530" w14:textId="77777777" w:rsidR="0012458B" w:rsidRPr="0012458B" w:rsidRDefault="0012458B" w:rsidP="0012458B">
      <w:pPr>
        <w:spacing w:line="360" w:lineRule="auto"/>
        <w:ind w:left="-142"/>
        <w:jc w:val="both"/>
        <w:rPr>
          <w:rFonts w:ascii="Titillium" w:eastAsia="Titillium" w:hAnsi="Titillium" w:cs="Titillium"/>
          <w:bCs/>
          <w:sz w:val="21"/>
          <w:szCs w:val="21"/>
        </w:rPr>
      </w:pPr>
      <w:r w:rsidRPr="0012458B">
        <w:rPr>
          <w:rFonts w:ascii="Titillium" w:eastAsia="Titillium" w:hAnsi="Titillium" w:cs="Titillium"/>
          <w:bCs/>
          <w:sz w:val="21"/>
          <w:szCs w:val="21"/>
        </w:rPr>
        <w:t>del sopra specificato Operatore economico, presso cui elegge domicilio, di seguito denominata anche “Impresa”,</w:t>
      </w:r>
    </w:p>
    <w:p w14:paraId="40416472" w14:textId="77777777" w:rsidR="0012458B" w:rsidRPr="0012458B" w:rsidRDefault="0012458B" w:rsidP="0012458B">
      <w:pPr>
        <w:spacing w:line="360" w:lineRule="auto"/>
        <w:ind w:left="-142"/>
        <w:jc w:val="both"/>
        <w:rPr>
          <w:rFonts w:ascii="Titillium" w:eastAsia="Titillium" w:hAnsi="Titillium" w:cs="Titillium"/>
          <w:bCs/>
          <w:sz w:val="21"/>
          <w:szCs w:val="21"/>
        </w:rPr>
      </w:pPr>
      <w:r w:rsidRPr="0012458B">
        <w:rPr>
          <w:rFonts w:ascii="Titillium" w:eastAsia="Titillium" w:hAnsi="Titillium" w:cs="Titillium"/>
          <w:bCs/>
          <w:sz w:val="21"/>
          <w:szCs w:val="21"/>
        </w:rPr>
        <w:t xml:space="preserve">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ai fini dell’applicazione dell’Art. 53, comma 16-ter, del </w:t>
      </w:r>
      <w:r w:rsidRPr="0012458B">
        <w:rPr>
          <w:rFonts w:ascii="Titillium" w:eastAsia="Titillium" w:hAnsi="Titillium" w:cs="Titillium"/>
          <w:bCs/>
          <w:sz w:val="21"/>
          <w:szCs w:val="21"/>
        </w:rPr>
        <w:lastRenderedPageBreak/>
        <w:t xml:space="preserve">d.lgs. n. 165/2001, introdotto dalla legge n. 190/2012, concernente la “attività successiva alla cessazione del rapporto di lavoro”, cosiddetto “pantouflage” o “revolving doors” </w:t>
      </w:r>
    </w:p>
    <w:p w14:paraId="27B7335F" w14:textId="77777777" w:rsidR="0012458B" w:rsidRPr="0012458B" w:rsidRDefault="0012458B" w:rsidP="0012458B">
      <w:pPr>
        <w:spacing w:line="360" w:lineRule="auto"/>
        <w:ind w:left="-142"/>
        <w:jc w:val="both"/>
        <w:rPr>
          <w:rFonts w:ascii="Titillium" w:eastAsia="Titillium" w:hAnsi="Titillium" w:cs="Titillium"/>
          <w:bCs/>
          <w:sz w:val="21"/>
          <w:szCs w:val="21"/>
        </w:rPr>
      </w:pPr>
      <w:r w:rsidRPr="0012458B">
        <w:rPr>
          <w:rFonts w:ascii="Titillium" w:eastAsia="Titillium" w:hAnsi="Titillium" w:cs="Titillium"/>
          <w:bCs/>
          <w:sz w:val="21"/>
          <w:szCs w:val="21"/>
        </w:rPr>
        <w:t>1.</w:t>
      </w:r>
      <w:r w:rsidRPr="0012458B">
        <w:rPr>
          <w:rFonts w:ascii="Titillium" w:eastAsia="Titillium" w:hAnsi="Titillium" w:cs="Titillium"/>
          <w:bCs/>
          <w:sz w:val="21"/>
          <w:szCs w:val="21"/>
        </w:rPr>
        <w:tab/>
        <w:t>dichiara di non aver concluso contratti di lavoro subordinato o autonomo e, comunque, di non aver attribuito incarichi ad ex dipendenti, che hanno esercitato poteri autoritativi o negoziali per conto delle pubbliche amministrazioni, con particolare riferimento allo INAF – Osservatorio Astronomico di Cagliari, nei confronti dell’Impresa di cui sopra, nel triennio successivo alla cessazione del rapporto;</w:t>
      </w:r>
    </w:p>
    <w:p w14:paraId="3A3A81B4" w14:textId="77777777" w:rsidR="0012458B" w:rsidRPr="0012458B" w:rsidRDefault="0012458B" w:rsidP="0012458B">
      <w:pPr>
        <w:spacing w:line="360" w:lineRule="auto"/>
        <w:ind w:left="-142"/>
        <w:jc w:val="both"/>
        <w:rPr>
          <w:rFonts w:ascii="Titillium" w:eastAsia="Titillium" w:hAnsi="Titillium" w:cs="Titillium"/>
          <w:bCs/>
          <w:sz w:val="21"/>
          <w:szCs w:val="21"/>
        </w:rPr>
      </w:pPr>
      <w:r w:rsidRPr="0012458B">
        <w:rPr>
          <w:rFonts w:ascii="Titillium" w:eastAsia="Titillium" w:hAnsi="Titillium" w:cs="Titillium"/>
          <w:bCs/>
          <w:sz w:val="21"/>
          <w:szCs w:val="21"/>
        </w:rPr>
        <w:t>2.</w:t>
      </w:r>
      <w:r w:rsidRPr="0012458B">
        <w:rPr>
          <w:rFonts w:ascii="Titillium" w:eastAsia="Titillium" w:hAnsi="Titillium" w:cs="Titillium"/>
          <w:bCs/>
          <w:sz w:val="21"/>
          <w:szCs w:val="21"/>
        </w:rPr>
        <w:tab/>
        <w:t xml:space="preserve">dichiara che è consapevole che, ai sensi del </w:t>
      </w:r>
      <w:proofErr w:type="gramStart"/>
      <w:r w:rsidRPr="0012458B">
        <w:rPr>
          <w:rFonts w:ascii="Titillium" w:eastAsia="Titillium" w:hAnsi="Titillium" w:cs="Titillium"/>
          <w:bCs/>
          <w:sz w:val="21"/>
          <w:szCs w:val="21"/>
        </w:rPr>
        <w:t>predetto</w:t>
      </w:r>
      <w:proofErr w:type="gramEnd"/>
      <w:r w:rsidRPr="0012458B">
        <w:rPr>
          <w:rFonts w:ascii="Titillium" w:eastAsia="Titillium" w:hAnsi="Titillium" w:cs="Titillium"/>
          <w:bCs/>
          <w:sz w:val="21"/>
          <w:szCs w:val="21"/>
        </w:rPr>
        <w:t xml:space="preserve"> art. 53, comma 16-ter, i contratti conclusi e gli incarichi conferiti in violazione di tali prescrizioni sono nulli e che è fatto divieto ai soggetti privati che li hanno conclusi o conferiti di contrattare con le pubbliche amministrazioni per i successivi tre anni, con l'obbligo di restituzione dei compensi eventualmente percepiti e accertati ad essi riferiti.</w:t>
      </w:r>
    </w:p>
    <w:p w14:paraId="718EA716" w14:textId="77777777" w:rsidR="0012458B" w:rsidRPr="0012458B" w:rsidRDefault="0012458B" w:rsidP="0012458B">
      <w:pPr>
        <w:spacing w:line="360" w:lineRule="auto"/>
        <w:ind w:left="-142"/>
        <w:jc w:val="both"/>
        <w:rPr>
          <w:rFonts w:ascii="Titillium" w:eastAsia="Titillium" w:hAnsi="Titillium" w:cs="Titillium"/>
          <w:bCs/>
          <w:sz w:val="21"/>
          <w:szCs w:val="21"/>
        </w:rPr>
      </w:pPr>
    </w:p>
    <w:p w14:paraId="08ACE8E3" w14:textId="77777777" w:rsidR="0012458B" w:rsidRPr="0012458B" w:rsidRDefault="0012458B" w:rsidP="0012458B">
      <w:pPr>
        <w:spacing w:line="360" w:lineRule="auto"/>
        <w:ind w:left="-142"/>
        <w:jc w:val="both"/>
        <w:rPr>
          <w:rFonts w:ascii="Titillium" w:eastAsia="Titillium" w:hAnsi="Titillium" w:cs="Titillium"/>
          <w:bCs/>
          <w:sz w:val="21"/>
          <w:szCs w:val="21"/>
        </w:rPr>
      </w:pPr>
      <w:r w:rsidRPr="0012458B">
        <w:rPr>
          <w:rFonts w:ascii="Titillium" w:eastAsia="Titillium" w:hAnsi="Titillium" w:cs="Titillium"/>
          <w:bCs/>
          <w:sz w:val="21"/>
          <w:szCs w:val="21"/>
        </w:rPr>
        <w:t>Luogo e data ________________________</w:t>
      </w:r>
    </w:p>
    <w:p w14:paraId="6C6F0389" w14:textId="77777777" w:rsidR="0012458B" w:rsidRPr="0012458B" w:rsidRDefault="0012458B" w:rsidP="0012458B">
      <w:pPr>
        <w:spacing w:line="360" w:lineRule="auto"/>
        <w:ind w:left="-142"/>
        <w:jc w:val="both"/>
        <w:rPr>
          <w:rFonts w:ascii="Titillium" w:eastAsia="Titillium" w:hAnsi="Titillium" w:cs="Titillium"/>
          <w:bCs/>
          <w:sz w:val="21"/>
          <w:szCs w:val="21"/>
        </w:rPr>
      </w:pPr>
      <w:r w:rsidRPr="0012458B">
        <w:rPr>
          <w:rFonts w:ascii="Titillium" w:eastAsia="Titillium" w:hAnsi="Titillium" w:cs="Titillium"/>
          <w:bCs/>
          <w:sz w:val="21"/>
          <w:szCs w:val="21"/>
        </w:rPr>
        <w:tab/>
        <w:t>FIRMA DEL DICHIARANTE</w:t>
      </w:r>
    </w:p>
    <w:p w14:paraId="79E78C03" w14:textId="77777777" w:rsidR="0012458B" w:rsidRPr="0012458B" w:rsidRDefault="0012458B" w:rsidP="0012458B">
      <w:pPr>
        <w:ind w:left="6096"/>
        <w:jc w:val="both"/>
        <w:rPr>
          <w:rFonts w:ascii="Titillium" w:eastAsia="Titillium" w:hAnsi="Titillium" w:cs="Titillium"/>
          <w:b/>
          <w:sz w:val="21"/>
          <w:szCs w:val="21"/>
        </w:rPr>
      </w:pPr>
      <w:r w:rsidRPr="0012458B">
        <w:rPr>
          <w:rFonts w:ascii="Titillium" w:eastAsia="Titillium" w:hAnsi="Titillium" w:cs="Titillium"/>
          <w:b/>
          <w:sz w:val="21"/>
          <w:szCs w:val="21"/>
        </w:rPr>
        <w:tab/>
      </w:r>
      <w:r w:rsidRPr="0012458B">
        <w:rPr>
          <w:rFonts w:ascii="Titillium" w:eastAsia="Titillium" w:hAnsi="Titillium" w:cs="Titillium"/>
          <w:b/>
          <w:sz w:val="21"/>
          <w:szCs w:val="21"/>
        </w:rPr>
        <w:tab/>
      </w:r>
    </w:p>
    <w:p w14:paraId="639BCD60" w14:textId="1FC3C9AB" w:rsidR="00671A4B" w:rsidRDefault="00671A4B" w:rsidP="00671A4B">
      <w:pPr>
        <w:ind w:left="6096"/>
        <w:jc w:val="both"/>
      </w:pPr>
    </w:p>
    <w:sectPr w:rsidR="00671A4B" w:rsidSect="004B29C0">
      <w:footerReference w:type="default" r:id="rId7"/>
      <w:headerReference w:type="first" r:id="rId8"/>
      <w:footerReference w:type="first" r:id="rId9"/>
      <w:pgSz w:w="11906" w:h="16838"/>
      <w:pgMar w:top="1417" w:right="1134" w:bottom="1134" w:left="1134" w:header="568"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86399" w14:textId="77777777" w:rsidR="00456BE9" w:rsidRDefault="00456BE9">
      <w:r>
        <w:separator/>
      </w:r>
    </w:p>
  </w:endnote>
  <w:endnote w:type="continuationSeparator" w:id="0">
    <w:p w14:paraId="7D632E29" w14:textId="77777777" w:rsidR="00456BE9" w:rsidRDefault="00456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Lohit Devanagari">
    <w:altName w:val="Cambria"/>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Titillium">
    <w:altName w:val="Calibri"/>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0059" w:type="dxa"/>
      <w:tblLayout w:type="fixed"/>
      <w:tblLook w:val="04A0" w:firstRow="1" w:lastRow="0" w:firstColumn="1" w:lastColumn="0" w:noHBand="0" w:noVBand="1"/>
    </w:tblPr>
    <w:tblGrid>
      <w:gridCol w:w="5245"/>
      <w:gridCol w:w="4814"/>
    </w:tblGrid>
    <w:tr w:rsidR="006176CC" w14:paraId="5AEAE5A5" w14:textId="77777777">
      <w:tc>
        <w:tcPr>
          <w:tcW w:w="5244" w:type="dxa"/>
          <w:tcBorders>
            <w:top w:val="nil"/>
            <w:left w:val="nil"/>
            <w:bottom w:val="nil"/>
            <w:right w:val="nil"/>
          </w:tcBorders>
          <w:vAlign w:val="center"/>
        </w:tcPr>
        <w:p w14:paraId="38AD25F9" w14:textId="7A20301C" w:rsidR="006176CC" w:rsidRDefault="004B29C0">
          <w:pPr>
            <w:pStyle w:val="Intestazione"/>
            <w:spacing w:before="120"/>
            <w:rPr>
              <w:rFonts w:ascii="Calibri" w:eastAsia="Calibri" w:hAnsi="Calibri"/>
            </w:rPr>
          </w:pPr>
          <w:r>
            <w:rPr>
              <w:noProof/>
            </w:rPr>
            <mc:AlternateContent>
              <mc:Choice Requires="wps">
                <w:drawing>
                  <wp:anchor distT="6350" distB="6350" distL="635" distR="635" simplePos="0" relativeHeight="5" behindDoc="1" locked="0" layoutInCell="1" allowOverlap="1" wp14:anchorId="57500F1C" wp14:editId="2A78DF6D">
                    <wp:simplePos x="0" y="0"/>
                    <wp:positionH relativeFrom="column">
                      <wp:posOffset>0</wp:posOffset>
                    </wp:positionH>
                    <wp:positionV relativeFrom="paragraph">
                      <wp:posOffset>635</wp:posOffset>
                    </wp:positionV>
                    <wp:extent cx="6411595" cy="635"/>
                    <wp:effectExtent l="0" t="0" r="8255" b="18415"/>
                    <wp:wrapNone/>
                    <wp:docPr id="2038907145" name="Connettore dirit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1595" cy="635"/>
                            </a:xfrm>
                            <a:prstGeom prst="line">
                              <a:avLst/>
                            </a:prstGeom>
                            <a:ln w="12700">
                              <a:solidFill>
                                <a:srgbClr val="2B89C8"/>
                              </a:solidFill>
                            </a:ln>
                          </wps:spPr>
                          <wps:style>
                            <a:lnRef idx="1">
                              <a:schemeClr val="accent1"/>
                            </a:lnRef>
                            <a:fillRef idx="0">
                              <a:schemeClr val="accent1"/>
                            </a:fillRef>
                            <a:effectRef idx="0">
                              <a:schemeClr val="accent1"/>
                            </a:effectRef>
                            <a:fontRef idx="minor"/>
                          </wps:style>
                          <wps:bodyPr/>
                        </wps:wsp>
                      </a:graphicData>
                    </a:graphic>
                    <wp14:sizeRelH relativeFrom="page">
                      <wp14:pctWidth>0</wp14:pctWidth>
                    </wp14:sizeRelH>
                    <wp14:sizeRelV relativeFrom="page">
                      <wp14:pctHeight>0</wp14:pctHeight>
                    </wp14:sizeRelV>
                  </wp:anchor>
                </w:drawing>
              </mc:Choice>
              <mc:Fallback>
                <w:pict>
                  <v:line w14:anchorId="30972A77" id="Connettore diritto 5" o:spid="_x0000_s1026" style="position:absolute;z-index:-503316475;visibility:visible;mso-wrap-style:square;mso-width-percent:0;mso-height-percent:0;mso-wrap-distance-left:.05pt;mso-wrap-distance-top:.5pt;mso-wrap-distance-right:.05pt;mso-wrap-distance-bottom:.5pt;mso-position-horizontal:absolute;mso-position-horizontal-relative:text;mso-position-vertical:absolute;mso-position-vertical-relative:text;mso-width-percent:0;mso-height-percent:0;mso-width-relative:page;mso-height-relative:page" from="0,.05pt" to="504.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LasyQEAANoDAAAOAAAAZHJzL2Uyb0RvYy54bWysU9uO0zAQfUfiHyy/0ySFlm7UdCW6Wl5W&#10;sNplP8B1xo2Fb7JNk/49YycNFUhIi3ixbM+cM+eMx9vbQStyAh+kNQ2tFiUlYLhtpTk29OXb/bsN&#10;JSEy0zJlDTT0DIHe7t6+2fauhqXtrGrBEyQxoe5dQ7sYXV0UgXegWVhYBwaDwnrNIh79sWg965Fd&#10;q2JZluuit7513nIIAW/vxiDdZX4hgMevQgSIRDUUtcW8+rwe0lrstqw+euY6yScZ7B9UaCYNFp2p&#10;7lhk5IeXf1Bpyb0NVsQFt7qwQkgO2QO6qcrf3Dx3zEH2gs0Jbm5T+H+0/Mtpbx59ks4H8+weLP8e&#10;sClF70I9B9MhuDFtEF6ndNROhtzI89xIGCLheLn+UFWrmxUlHGPr96vU5oLVF6jzIX4Gq0naNFRJ&#10;k1yymp0eQhxTLynpWhnS42wtP5ZlTgtWyfZeKpWCwR8Pe+XJieELLz9tbvabqdpVGtZWZjI1+siO&#10;4lnBWOAJBJEtKq/GCmn8YKZlnIOJ1cSrDGYnmEAJM3CS9jfglJ+gkEfzNeAZkStbE2ewlsb6rO3K&#10;VNoebHt+9JfHxAHKjzANe5rQ63Puzq8vufsJAAD//wMAUEsDBBQABgAIAAAAIQB7sGbx2gAAAAMB&#10;AAAPAAAAZHJzL2Rvd25yZXYueG1sTI/BTsMwEETvSPyDtUjcqE0RUEKcCiE4oB5QCxLi5saLE7B3&#10;Q+ymga+vc4Ljzoxm3pbLMXgxYB9bJg3nMwUCqWbbktPw+vJ4tgARkyFrPBNq+MEIy+r4qDSF5T2t&#10;cdgkJ3IJxcJoaFLqCilj3WAwccYdUvY+uA8m5bN30vZmn8uDl3OlrmQwLeWFxnR432D9tdkFDe3i&#10;8/ttffl78RQGfnYPvHr3bqX16cl4dwsi4Zj+wjDhZ3SoMtOWd2Sj8BryI2lSxeQpdXMNYqthDrIq&#10;5X/26gAAAP//AwBQSwECLQAUAAYACAAAACEAtoM4kv4AAADhAQAAEwAAAAAAAAAAAAAAAAAAAAAA&#10;W0NvbnRlbnRfVHlwZXNdLnhtbFBLAQItABQABgAIAAAAIQA4/SH/1gAAAJQBAAALAAAAAAAAAAAA&#10;AAAAAC8BAABfcmVscy8ucmVsc1BLAQItABQABgAIAAAAIQDCTLasyQEAANoDAAAOAAAAAAAAAAAA&#10;AAAAAC4CAABkcnMvZTJvRG9jLnhtbFBLAQItABQABgAIAAAAIQB7sGbx2gAAAAMBAAAPAAAAAAAA&#10;AAAAAAAAACMEAABkcnMvZG93bnJldi54bWxQSwUGAAAAAAQABADzAAAAKgUAAAAA&#10;" strokecolor="#2b89c8" strokeweight="1pt">
                    <v:stroke joinstyle="miter"/>
                    <o:lock v:ext="edit" shapetype="f"/>
                  </v:line>
                </w:pict>
              </mc:Fallback>
            </mc:AlternateContent>
          </w:r>
          <w:r w:rsidR="00456BE9">
            <w:rPr>
              <w:noProof/>
            </w:rPr>
            <w:drawing>
              <wp:inline distT="0" distB="0" distL="0" distR="0" wp14:anchorId="4F94FE0D" wp14:editId="21E30CB8">
                <wp:extent cx="1659890" cy="250190"/>
                <wp:effectExtent l="0" t="0" r="0" b="0"/>
                <wp:docPr id="1662885403" name="Immagine 7"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7" descr="Immagine che contiene testo&#10;&#10;Descrizione generata automaticamente"/>
                        <pic:cNvPicPr>
                          <a:picLocks noChangeAspect="1" noChangeArrowheads="1"/>
                        </pic:cNvPicPr>
                      </pic:nvPicPr>
                      <pic:blipFill>
                        <a:blip r:embed="rId1"/>
                        <a:stretch>
                          <a:fillRect/>
                        </a:stretch>
                      </pic:blipFill>
                      <pic:spPr bwMode="auto">
                        <a:xfrm>
                          <a:off x="0" y="0"/>
                          <a:ext cx="1659890" cy="250190"/>
                        </a:xfrm>
                        <a:prstGeom prst="rect">
                          <a:avLst/>
                        </a:prstGeom>
                      </pic:spPr>
                    </pic:pic>
                  </a:graphicData>
                </a:graphic>
              </wp:inline>
            </w:drawing>
          </w:r>
        </w:p>
      </w:tc>
      <w:tc>
        <w:tcPr>
          <w:tcW w:w="4814" w:type="dxa"/>
          <w:tcBorders>
            <w:top w:val="nil"/>
            <w:left w:val="nil"/>
            <w:bottom w:val="nil"/>
            <w:right w:val="nil"/>
          </w:tcBorders>
          <w:vAlign w:val="center"/>
        </w:tcPr>
        <w:p w14:paraId="659687F6" w14:textId="77777777" w:rsidR="006176CC" w:rsidRDefault="00456BE9">
          <w:pPr>
            <w:pStyle w:val="Intestazione"/>
            <w:spacing w:before="120"/>
            <w:jc w:val="right"/>
            <w:rPr>
              <w:rFonts w:ascii="Arial" w:hAnsi="Arial" w:cs="Arial"/>
              <w:sz w:val="18"/>
              <w:szCs w:val="18"/>
            </w:rPr>
          </w:pPr>
          <w:r>
            <w:rPr>
              <w:rFonts w:ascii="Arial" w:eastAsia="Calibri" w:hAnsi="Arial" w:cs="Arial"/>
              <w:sz w:val="18"/>
              <w:szCs w:val="18"/>
            </w:rPr>
            <w:fldChar w:fldCharType="begin"/>
          </w:r>
          <w:r>
            <w:rPr>
              <w:rFonts w:ascii="Arial" w:eastAsia="Calibri" w:hAnsi="Arial" w:cs="Arial"/>
              <w:sz w:val="18"/>
              <w:szCs w:val="18"/>
            </w:rPr>
            <w:instrText xml:space="preserve"> PAGE </w:instrText>
          </w:r>
          <w:r>
            <w:rPr>
              <w:rFonts w:ascii="Arial" w:eastAsia="Calibri" w:hAnsi="Arial" w:cs="Arial"/>
              <w:sz w:val="18"/>
              <w:szCs w:val="18"/>
            </w:rPr>
            <w:fldChar w:fldCharType="separate"/>
          </w:r>
          <w:r>
            <w:rPr>
              <w:rFonts w:ascii="Arial" w:eastAsia="Calibri" w:hAnsi="Arial" w:cs="Arial"/>
              <w:sz w:val="18"/>
              <w:szCs w:val="18"/>
            </w:rPr>
            <w:t>5</w:t>
          </w:r>
          <w:r>
            <w:rPr>
              <w:rFonts w:ascii="Arial" w:eastAsia="Calibri" w:hAnsi="Arial" w:cs="Arial"/>
              <w:sz w:val="18"/>
              <w:szCs w:val="18"/>
            </w:rPr>
            <w:fldChar w:fldCharType="end"/>
          </w:r>
        </w:p>
      </w:tc>
    </w:tr>
  </w:tbl>
  <w:p w14:paraId="0078DFC2" w14:textId="77777777" w:rsidR="006176CC" w:rsidRDefault="006176C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DED97" w14:textId="2BC1A4D6" w:rsidR="006176CC" w:rsidRDefault="004B29C0">
    <w:pPr>
      <w:pStyle w:val="Intestazione"/>
      <w:ind w:left="326"/>
      <w:jc w:val="center"/>
      <w:rPr>
        <w:rFonts w:ascii="Arial" w:hAnsi="Arial" w:cs="Arial"/>
        <w:b/>
        <w:bCs/>
        <w:color w:val="595959" w:themeColor="text1" w:themeTint="A6"/>
        <w:sz w:val="18"/>
        <w:szCs w:val="18"/>
      </w:rPr>
    </w:pPr>
    <w:r>
      <w:rPr>
        <w:noProof/>
      </w:rPr>
      <mc:AlternateContent>
        <mc:Choice Requires="wps">
          <w:drawing>
            <wp:anchor distT="6350" distB="6350" distL="635" distR="635" simplePos="0" relativeHeight="6" behindDoc="1" locked="0" layoutInCell="1" allowOverlap="1" wp14:anchorId="6DC4DE2A" wp14:editId="7BBA0E40">
              <wp:simplePos x="0" y="0"/>
              <wp:positionH relativeFrom="column">
                <wp:posOffset>0</wp:posOffset>
              </wp:positionH>
              <wp:positionV relativeFrom="paragraph">
                <wp:posOffset>635</wp:posOffset>
              </wp:positionV>
              <wp:extent cx="6411595" cy="635"/>
              <wp:effectExtent l="0" t="0" r="8255" b="18415"/>
              <wp:wrapNone/>
              <wp:docPr id="1290187964" name="Connettore dirit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1595" cy="635"/>
                      </a:xfrm>
                      <a:prstGeom prst="line">
                        <a:avLst/>
                      </a:prstGeom>
                      <a:ln w="12700">
                        <a:solidFill>
                          <a:srgbClr val="2B89C8"/>
                        </a:solidFill>
                      </a:ln>
                    </wps:spPr>
                    <wps:style>
                      <a:lnRef idx="1">
                        <a:schemeClr val="accent1"/>
                      </a:lnRef>
                      <a:fillRef idx="0">
                        <a:schemeClr val="accent1"/>
                      </a:fillRef>
                      <a:effectRef idx="0">
                        <a:schemeClr val="accent1"/>
                      </a:effectRef>
                      <a:fontRef idx="minor"/>
                    </wps:style>
                    <wps:bodyPr/>
                  </wps:wsp>
                </a:graphicData>
              </a:graphic>
              <wp14:sizeRelH relativeFrom="page">
                <wp14:pctWidth>0</wp14:pctWidth>
              </wp14:sizeRelH>
              <wp14:sizeRelV relativeFrom="page">
                <wp14:pctHeight>0</wp14:pctHeight>
              </wp14:sizeRelV>
            </wp:anchor>
          </w:drawing>
        </mc:Choice>
        <mc:Fallback>
          <w:pict>
            <v:line w14:anchorId="2989038A" id="Connettore diritto 1" o:spid="_x0000_s1026" style="position:absolute;z-index:-503316474;visibility:visible;mso-wrap-style:square;mso-width-percent:0;mso-height-percent:0;mso-wrap-distance-left:.05pt;mso-wrap-distance-top:.5pt;mso-wrap-distance-right:.05pt;mso-wrap-distance-bottom:.5pt;mso-position-horizontal:absolute;mso-position-horizontal-relative:text;mso-position-vertical:absolute;mso-position-vertical-relative:text;mso-width-percent:0;mso-height-percent:0;mso-width-relative:page;mso-height-relative:page" from="0,.05pt" to="504.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LasyQEAANoDAAAOAAAAZHJzL2Uyb0RvYy54bWysU9uO0zAQfUfiHyy/0ySFlm7UdCW6Wl5W&#10;sNplP8B1xo2Fb7JNk/49YycNFUhIi3ixbM+cM+eMx9vbQStyAh+kNQ2tFiUlYLhtpTk29OXb/bsN&#10;JSEy0zJlDTT0DIHe7t6+2fauhqXtrGrBEyQxoe5dQ7sYXV0UgXegWVhYBwaDwnrNIh79sWg965Fd&#10;q2JZluuit7513nIIAW/vxiDdZX4hgMevQgSIRDUUtcW8+rwe0lrstqw+euY6yScZ7B9UaCYNFp2p&#10;7lhk5IeXf1Bpyb0NVsQFt7qwQkgO2QO6qcrf3Dx3zEH2gs0Jbm5T+H+0/Mtpbx59ks4H8+weLP8e&#10;sClF70I9B9MhuDFtEF6ndNROhtzI89xIGCLheLn+UFWrmxUlHGPr96vU5oLVF6jzIX4Gq0naNFRJ&#10;k1yymp0eQhxTLynpWhnS42wtP5ZlTgtWyfZeKpWCwR8Pe+XJieELLz9tbvabqdpVGtZWZjI1+siO&#10;4lnBWOAJBJEtKq/GCmn8YKZlnIOJ1cSrDGYnmEAJM3CS9jfglJ+gkEfzNeAZkStbE2ewlsb6rO3K&#10;VNoebHt+9JfHxAHKjzANe5rQ63Puzq8vufsJAAD//wMAUEsDBBQABgAIAAAAIQB7sGbx2gAAAAMB&#10;AAAPAAAAZHJzL2Rvd25yZXYueG1sTI/BTsMwEETvSPyDtUjcqE0RUEKcCiE4oB5QCxLi5saLE7B3&#10;Q+ymga+vc4Ljzoxm3pbLMXgxYB9bJg3nMwUCqWbbktPw+vJ4tgARkyFrPBNq+MEIy+r4qDSF5T2t&#10;cdgkJ3IJxcJoaFLqCilj3WAwccYdUvY+uA8m5bN30vZmn8uDl3OlrmQwLeWFxnR432D9tdkFDe3i&#10;8/ttffl78RQGfnYPvHr3bqX16cl4dwsi4Zj+wjDhZ3SoMtOWd2Sj8BryI2lSxeQpdXMNYqthDrIq&#10;5X/26gAAAP//AwBQSwECLQAUAAYACAAAACEAtoM4kv4AAADhAQAAEwAAAAAAAAAAAAAAAAAAAAAA&#10;W0NvbnRlbnRfVHlwZXNdLnhtbFBLAQItABQABgAIAAAAIQA4/SH/1gAAAJQBAAALAAAAAAAAAAAA&#10;AAAAAC8BAABfcmVscy8ucmVsc1BLAQItABQABgAIAAAAIQDCTLasyQEAANoDAAAOAAAAAAAAAAAA&#10;AAAAAC4CAABkcnMvZTJvRG9jLnhtbFBLAQItABQABgAIAAAAIQB7sGbx2gAAAAMBAAAPAAAAAAAA&#10;AAAAAAAAACMEAABkcnMvZG93bnJldi54bWxQSwUGAAAAAAQABADzAAAAKgUAAAAA&#10;" strokecolor="#2b89c8" strokeweight="1pt">
              <v:stroke joinstyle="miter"/>
              <o:lock v:ext="edit" shapetype="f"/>
            </v:line>
          </w:pict>
        </mc:Fallback>
      </mc:AlternateContent>
    </w:r>
  </w:p>
  <w:p w14:paraId="49506A1C" w14:textId="77777777" w:rsidR="006176CC" w:rsidRDefault="00456BE9">
    <w:pPr>
      <w:pStyle w:val="Intestazione"/>
      <w:ind w:left="326"/>
      <w:jc w:val="center"/>
      <w:rPr>
        <w:rFonts w:ascii="Arial" w:hAnsi="Arial" w:cs="Arial"/>
        <w:color w:val="7F7F7F" w:themeColor="text1" w:themeTint="80"/>
        <w:sz w:val="18"/>
        <w:szCs w:val="18"/>
      </w:rPr>
    </w:pPr>
    <w:r>
      <w:rPr>
        <w:rFonts w:ascii="Arial" w:hAnsi="Arial" w:cs="Arial"/>
        <w:b/>
        <w:bCs/>
        <w:color w:val="7F7F7F" w:themeColor="text1" w:themeTint="80"/>
        <w:sz w:val="18"/>
        <w:szCs w:val="18"/>
      </w:rPr>
      <w:t>Istituto di Astrofisica e Planetologia Spaziali</w:t>
    </w:r>
    <w:r>
      <w:rPr>
        <w:rFonts w:ascii="Arial" w:hAnsi="Arial" w:cs="Arial"/>
        <w:color w:val="7F7F7F" w:themeColor="text1" w:themeTint="80"/>
        <w:sz w:val="18"/>
        <w:szCs w:val="18"/>
      </w:rPr>
      <w:t xml:space="preserve">   -   Via del Fosso del Cavaliere 100   -   00133   -   Roma</w:t>
    </w:r>
  </w:p>
  <w:p w14:paraId="2D03989D" w14:textId="77777777" w:rsidR="006176CC" w:rsidRDefault="00456BE9">
    <w:pPr>
      <w:pStyle w:val="Intestazione"/>
      <w:ind w:left="326"/>
      <w:jc w:val="center"/>
      <w:rPr>
        <w:rFonts w:ascii="Arial" w:hAnsi="Arial" w:cs="Arial"/>
        <w:color w:val="7F7F7F" w:themeColor="text1" w:themeTint="80"/>
        <w:sz w:val="18"/>
        <w:szCs w:val="18"/>
      </w:rPr>
    </w:pPr>
    <w:r>
      <w:rPr>
        <w:rFonts w:ascii="Arial" w:hAnsi="Arial" w:cs="Arial"/>
        <w:b/>
        <w:bCs/>
        <w:color w:val="7F7F7F" w:themeColor="text1" w:themeTint="80"/>
        <w:sz w:val="18"/>
        <w:szCs w:val="18"/>
      </w:rPr>
      <w:t>C</w:t>
    </w:r>
    <w:r>
      <w:rPr>
        <w:rFonts w:ascii="Arial" w:hAnsi="Arial" w:cs="Arial"/>
        <w:color w:val="7F7F7F" w:themeColor="text1" w:themeTint="80"/>
        <w:sz w:val="18"/>
        <w:szCs w:val="18"/>
      </w:rPr>
      <w:t>.F. 97220210583 – P.I. 06895721006</w:t>
    </w:r>
  </w:p>
  <w:p w14:paraId="7E02987F" w14:textId="77777777" w:rsidR="006176CC" w:rsidRDefault="006176C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9851D" w14:textId="77777777" w:rsidR="00456BE9" w:rsidRDefault="00456BE9">
      <w:r>
        <w:separator/>
      </w:r>
    </w:p>
  </w:footnote>
  <w:footnote w:type="continuationSeparator" w:id="0">
    <w:p w14:paraId="147E368C" w14:textId="77777777" w:rsidR="00456BE9" w:rsidRDefault="00456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9628" w:type="dxa"/>
      <w:tblLayout w:type="fixed"/>
      <w:tblLook w:val="04A0" w:firstRow="1" w:lastRow="0" w:firstColumn="1" w:lastColumn="0" w:noHBand="0" w:noVBand="1"/>
    </w:tblPr>
    <w:tblGrid>
      <w:gridCol w:w="4815"/>
      <w:gridCol w:w="4813"/>
    </w:tblGrid>
    <w:tr w:rsidR="006176CC" w14:paraId="2B001708" w14:textId="77777777">
      <w:trPr>
        <w:trHeight w:val="995"/>
      </w:trPr>
      <w:tc>
        <w:tcPr>
          <w:tcW w:w="4814" w:type="dxa"/>
          <w:tcBorders>
            <w:top w:val="nil"/>
            <w:left w:val="nil"/>
            <w:bottom w:val="nil"/>
            <w:right w:val="nil"/>
          </w:tcBorders>
          <w:vAlign w:val="center"/>
        </w:tcPr>
        <w:p w14:paraId="2A2B9E8C" w14:textId="77777777" w:rsidR="006176CC" w:rsidRDefault="00456BE9">
          <w:pPr>
            <w:pStyle w:val="Intestazione"/>
            <w:spacing w:line="360" w:lineRule="auto"/>
            <w:ind w:hanging="387"/>
            <w:rPr>
              <w:rFonts w:ascii="Calibri" w:eastAsia="Calibri" w:hAnsi="Calibri"/>
            </w:rPr>
          </w:pPr>
          <w:r>
            <w:rPr>
              <w:noProof/>
            </w:rPr>
            <w:drawing>
              <wp:inline distT="0" distB="0" distL="0" distR="0" wp14:anchorId="1E6BBA13" wp14:editId="25CE2C77">
                <wp:extent cx="2710180" cy="408940"/>
                <wp:effectExtent l="0" t="0" r="0" b="0"/>
                <wp:docPr id="724013044" name="Immagine 9"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9" descr="Immagine che contiene testo&#10;&#10;Descrizione generata automaticamente"/>
                        <pic:cNvPicPr>
                          <a:picLocks noChangeAspect="1" noChangeArrowheads="1"/>
                        </pic:cNvPicPr>
                      </pic:nvPicPr>
                      <pic:blipFill>
                        <a:blip r:embed="rId1"/>
                        <a:stretch>
                          <a:fillRect/>
                        </a:stretch>
                      </pic:blipFill>
                      <pic:spPr bwMode="auto">
                        <a:xfrm>
                          <a:off x="0" y="0"/>
                          <a:ext cx="2710180" cy="408940"/>
                        </a:xfrm>
                        <a:prstGeom prst="rect">
                          <a:avLst/>
                        </a:prstGeom>
                      </pic:spPr>
                    </pic:pic>
                  </a:graphicData>
                </a:graphic>
              </wp:inline>
            </w:drawing>
          </w:r>
        </w:p>
      </w:tc>
      <w:tc>
        <w:tcPr>
          <w:tcW w:w="4813" w:type="dxa"/>
          <w:tcBorders>
            <w:top w:val="nil"/>
            <w:left w:val="nil"/>
            <w:bottom w:val="nil"/>
            <w:right w:val="nil"/>
          </w:tcBorders>
          <w:vAlign w:val="bottom"/>
        </w:tcPr>
        <w:p w14:paraId="666E27F7" w14:textId="77777777" w:rsidR="006176CC" w:rsidRDefault="00456BE9">
          <w:pPr>
            <w:pStyle w:val="Intestazione"/>
            <w:spacing w:line="360" w:lineRule="auto"/>
            <w:jc w:val="right"/>
            <w:rPr>
              <w:rFonts w:ascii="Calibri" w:eastAsia="Calibri" w:hAnsi="Calibri"/>
            </w:rPr>
          </w:pPr>
          <w:r>
            <w:rPr>
              <w:noProof/>
            </w:rPr>
            <w:drawing>
              <wp:inline distT="0" distB="0" distL="0" distR="0" wp14:anchorId="718CA898" wp14:editId="3C2CC77B">
                <wp:extent cx="628650" cy="735330"/>
                <wp:effectExtent l="0" t="0" r="0" b="0"/>
                <wp:docPr id="962035636"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0"/>
                        <pic:cNvPicPr>
                          <a:picLocks noChangeAspect="1" noChangeArrowheads="1"/>
                        </pic:cNvPicPr>
                      </pic:nvPicPr>
                      <pic:blipFill>
                        <a:blip r:embed="rId2"/>
                        <a:stretch>
                          <a:fillRect/>
                        </a:stretch>
                      </pic:blipFill>
                      <pic:spPr bwMode="auto">
                        <a:xfrm>
                          <a:off x="0" y="0"/>
                          <a:ext cx="628650" cy="735330"/>
                        </a:xfrm>
                        <a:prstGeom prst="rect">
                          <a:avLst/>
                        </a:prstGeom>
                      </pic:spPr>
                    </pic:pic>
                  </a:graphicData>
                </a:graphic>
              </wp:inline>
            </w:drawing>
          </w:r>
        </w:p>
      </w:tc>
    </w:tr>
  </w:tbl>
  <w:p w14:paraId="3D8061C0" w14:textId="6DF2AB27" w:rsidR="006176CC" w:rsidRDefault="004B29C0">
    <w:pPr>
      <w:pStyle w:val="Intestazione"/>
      <w:ind w:left="-284"/>
    </w:pPr>
    <w:r>
      <w:rPr>
        <w:noProof/>
      </w:rPr>
      <mc:AlternateContent>
        <mc:Choice Requires="wps">
          <w:drawing>
            <wp:anchor distT="0" distB="11430" distL="114935" distR="121920" simplePos="0" relativeHeight="7" behindDoc="1" locked="0" layoutInCell="0" allowOverlap="1" wp14:anchorId="289DEFE5" wp14:editId="147BD6F8">
              <wp:simplePos x="0" y="0"/>
              <wp:positionH relativeFrom="column">
                <wp:posOffset>68580</wp:posOffset>
              </wp:positionH>
              <wp:positionV relativeFrom="paragraph">
                <wp:posOffset>15875</wp:posOffset>
              </wp:positionV>
              <wp:extent cx="6411595" cy="635"/>
              <wp:effectExtent l="0" t="0" r="8255" b="18415"/>
              <wp:wrapTopAndBottom/>
              <wp:docPr id="171487953" name="Connettore dirit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1595" cy="635"/>
                      </a:xfrm>
                      <a:prstGeom prst="line">
                        <a:avLst/>
                      </a:prstGeom>
                      <a:ln w="12700">
                        <a:solidFill>
                          <a:srgbClr val="2B89C8"/>
                        </a:solidFill>
                      </a:ln>
                    </wps:spPr>
                    <wps:style>
                      <a:lnRef idx="1">
                        <a:schemeClr val="accent1"/>
                      </a:lnRef>
                      <a:fillRef idx="0">
                        <a:schemeClr val="accent1"/>
                      </a:fillRef>
                      <a:effectRef idx="0">
                        <a:schemeClr val="accent1"/>
                      </a:effectRef>
                      <a:fontRef idx="minor"/>
                    </wps:style>
                    <wps:bodyPr/>
                  </wps:wsp>
                </a:graphicData>
              </a:graphic>
              <wp14:sizeRelH relativeFrom="page">
                <wp14:pctWidth>0</wp14:pctWidth>
              </wp14:sizeRelH>
              <wp14:sizeRelV relativeFrom="page">
                <wp14:pctHeight>0</wp14:pctHeight>
              </wp14:sizeRelV>
            </wp:anchor>
          </w:drawing>
        </mc:Choice>
        <mc:Fallback>
          <w:pict>
            <v:line w14:anchorId="42DA69A6" id="Connettore diritto 3" o:spid="_x0000_s1026" style="position:absolute;z-index:-503316473;visibility:visible;mso-wrap-style:square;mso-width-percent:0;mso-height-percent:0;mso-wrap-distance-left:9.05pt;mso-wrap-distance-top:0;mso-wrap-distance-right:9.6pt;mso-wrap-distance-bottom:.9pt;mso-position-horizontal:absolute;mso-position-horizontal-relative:text;mso-position-vertical:absolute;mso-position-vertical-relative:text;mso-width-percent:0;mso-height-percent:0;mso-width-relative:page;mso-height-relative:page" from="5.4pt,1.25pt" to="510.2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LasyQEAANoDAAAOAAAAZHJzL2Uyb0RvYy54bWysU9uO0zAQfUfiHyy/0ySFlm7UdCW6Wl5W&#10;sNplP8B1xo2Fb7JNk/49YycNFUhIi3ixbM+cM+eMx9vbQStyAh+kNQ2tFiUlYLhtpTk29OXb/bsN&#10;JSEy0zJlDTT0DIHe7t6+2fauhqXtrGrBEyQxoe5dQ7sYXV0UgXegWVhYBwaDwnrNIh79sWg965Fd&#10;q2JZluuit7513nIIAW/vxiDdZX4hgMevQgSIRDUUtcW8+rwe0lrstqw+euY6yScZ7B9UaCYNFp2p&#10;7lhk5IeXf1Bpyb0NVsQFt7qwQkgO2QO6qcrf3Dx3zEH2gs0Jbm5T+H+0/Mtpbx59ks4H8+weLP8e&#10;sClF70I9B9MhuDFtEF6ndNROhtzI89xIGCLheLn+UFWrmxUlHGPr96vU5oLVF6jzIX4Gq0naNFRJ&#10;k1yymp0eQhxTLynpWhnS42wtP5ZlTgtWyfZeKpWCwR8Pe+XJieELLz9tbvabqdpVGtZWZjI1+siO&#10;4lnBWOAJBJEtKq/GCmn8YKZlnIOJ1cSrDGYnmEAJM3CS9jfglJ+gkEfzNeAZkStbE2ewlsb6rO3K&#10;VNoebHt+9JfHxAHKjzANe5rQ63Puzq8vufsJAAD//wMAUEsDBBQABgAIAAAAIQAe9hH12wAAAAcB&#10;AAAPAAAAZHJzL2Rvd25yZXYueG1sTI49T8MwEIZ3JP6DdUhs1CaoVRXiVAjBgDqgtkiIzY0PJ2Cf&#10;Q+ymgV/PdYLt/Ti991SrKXgx4pC6SBquZwoEUhNtR07Dy+7xagkiZUPW+Eio4RsTrOrzs8qUNh5p&#10;g+M2O8EjlEqjoc25L6VMTYvBpFnskbh7j0Mwme3gpB3MkceDl4VSCxlMR/yhNT3et9h8bg9BQ7f8&#10;+HrdzH9unsIYn91DXL95t9b68mK6uwWRccp/x3DCZ3SomWkfD2ST8OwVk2cNxRzEqVaFYrXnYAGy&#10;ruR//voXAAD//wMAUEsBAi0AFAAGAAgAAAAhALaDOJL+AAAA4QEAABMAAAAAAAAAAAAAAAAAAAAA&#10;AFtDb250ZW50X1R5cGVzXS54bWxQSwECLQAUAAYACAAAACEAOP0h/9YAAACUAQAACwAAAAAAAAAA&#10;AAAAAAAvAQAAX3JlbHMvLnJlbHNQSwECLQAUAAYACAAAACEAwky2rMkBAADaAwAADgAAAAAAAAAA&#10;AAAAAAAuAgAAZHJzL2Uyb0RvYy54bWxQSwECLQAUAAYACAAAACEAHvYR9dsAAAAHAQAADwAAAAAA&#10;AAAAAAAAAAAjBAAAZHJzL2Rvd25yZXYueG1sUEsFBgAAAAAEAAQA8wAAACsFAAAAAA==&#10;" o:allowincell="f" strokecolor="#2b89c8" strokeweight="1pt">
              <v:stroke joinstyle="miter"/>
              <o:lock v:ext="edit" shapetype="f"/>
              <w10:wrap type="topAndBotto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E5E7C"/>
    <w:multiLevelType w:val="multilevel"/>
    <w:tmpl w:val="E874711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135058"/>
    <w:multiLevelType w:val="multilevel"/>
    <w:tmpl w:val="F4528016"/>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 w15:restartNumberingAfterBreak="0">
    <w:nsid w:val="261A6CF4"/>
    <w:multiLevelType w:val="multilevel"/>
    <w:tmpl w:val="30465AFA"/>
    <w:lvl w:ilvl="0">
      <w:start w:val="3"/>
      <w:numFmt w:val="bullet"/>
      <w:lvlText w:val="-"/>
      <w:lvlJc w:val="left"/>
      <w:pPr>
        <w:ind w:left="366" w:hanging="360"/>
      </w:pPr>
      <w:rPr>
        <w:rFonts w:ascii="Times New Roman" w:eastAsia="Times New Roman" w:hAnsi="Times New Roman" w:cs="Times New Roman"/>
        <w:b/>
        <w:color w:val="00000A"/>
        <w:sz w:val="22"/>
        <w:szCs w:val="22"/>
        <w:u w:val="none"/>
      </w:rPr>
    </w:lvl>
    <w:lvl w:ilvl="1">
      <w:start w:val="1"/>
      <w:numFmt w:val="bullet"/>
      <w:lvlText w:val="o"/>
      <w:lvlJc w:val="left"/>
      <w:pPr>
        <w:ind w:left="1086" w:hanging="360"/>
      </w:pPr>
      <w:rPr>
        <w:rFonts w:ascii="Courier New" w:eastAsia="Courier New" w:hAnsi="Courier New" w:cs="Courier New"/>
      </w:rPr>
    </w:lvl>
    <w:lvl w:ilvl="2">
      <w:start w:val="1"/>
      <w:numFmt w:val="bullet"/>
      <w:lvlText w:val="▪"/>
      <w:lvlJc w:val="left"/>
      <w:pPr>
        <w:ind w:left="1806" w:hanging="360"/>
      </w:pPr>
      <w:rPr>
        <w:rFonts w:ascii="Noto Sans Symbols" w:eastAsia="Noto Sans Symbols" w:hAnsi="Noto Sans Symbols" w:cs="Noto Sans Symbols"/>
        <w:b/>
        <w:sz w:val="22"/>
        <w:szCs w:val="22"/>
      </w:rPr>
    </w:lvl>
    <w:lvl w:ilvl="3">
      <w:start w:val="1"/>
      <w:numFmt w:val="bullet"/>
      <w:lvlText w:val="●"/>
      <w:lvlJc w:val="left"/>
      <w:pPr>
        <w:ind w:left="2526" w:hanging="360"/>
      </w:pPr>
      <w:rPr>
        <w:rFonts w:ascii="Noto Sans Symbols" w:eastAsia="Noto Sans Symbols" w:hAnsi="Noto Sans Symbols" w:cs="Noto Sans Symbols"/>
        <w:b/>
        <w:sz w:val="22"/>
        <w:szCs w:val="22"/>
      </w:rPr>
    </w:lvl>
    <w:lvl w:ilvl="4">
      <w:start w:val="1"/>
      <w:numFmt w:val="bullet"/>
      <w:lvlText w:val="o"/>
      <w:lvlJc w:val="left"/>
      <w:pPr>
        <w:ind w:left="3246" w:hanging="360"/>
      </w:pPr>
      <w:rPr>
        <w:rFonts w:ascii="Courier New" w:eastAsia="Courier New" w:hAnsi="Courier New" w:cs="Courier New"/>
      </w:rPr>
    </w:lvl>
    <w:lvl w:ilvl="5">
      <w:start w:val="1"/>
      <w:numFmt w:val="bullet"/>
      <w:lvlText w:val="▪"/>
      <w:lvlJc w:val="left"/>
      <w:pPr>
        <w:ind w:left="3966" w:hanging="360"/>
      </w:pPr>
      <w:rPr>
        <w:rFonts w:ascii="Noto Sans Symbols" w:eastAsia="Noto Sans Symbols" w:hAnsi="Noto Sans Symbols" w:cs="Noto Sans Symbols"/>
        <w:b/>
        <w:sz w:val="22"/>
        <w:szCs w:val="22"/>
      </w:rPr>
    </w:lvl>
    <w:lvl w:ilvl="6">
      <w:start w:val="1"/>
      <w:numFmt w:val="bullet"/>
      <w:lvlText w:val="●"/>
      <w:lvlJc w:val="left"/>
      <w:pPr>
        <w:ind w:left="4686" w:hanging="360"/>
      </w:pPr>
      <w:rPr>
        <w:rFonts w:ascii="Noto Sans Symbols" w:eastAsia="Noto Sans Symbols" w:hAnsi="Noto Sans Symbols" w:cs="Noto Sans Symbols"/>
        <w:b/>
        <w:sz w:val="22"/>
        <w:szCs w:val="22"/>
      </w:rPr>
    </w:lvl>
    <w:lvl w:ilvl="7">
      <w:start w:val="1"/>
      <w:numFmt w:val="bullet"/>
      <w:lvlText w:val="o"/>
      <w:lvlJc w:val="left"/>
      <w:pPr>
        <w:ind w:left="5406" w:hanging="360"/>
      </w:pPr>
      <w:rPr>
        <w:rFonts w:ascii="Courier New" w:eastAsia="Courier New" w:hAnsi="Courier New" w:cs="Courier New"/>
      </w:rPr>
    </w:lvl>
    <w:lvl w:ilvl="8">
      <w:start w:val="1"/>
      <w:numFmt w:val="bullet"/>
      <w:lvlText w:val="▪"/>
      <w:lvlJc w:val="left"/>
      <w:pPr>
        <w:ind w:left="6126" w:hanging="360"/>
      </w:pPr>
      <w:rPr>
        <w:rFonts w:ascii="Noto Sans Symbols" w:eastAsia="Noto Sans Symbols" w:hAnsi="Noto Sans Symbols" w:cs="Noto Sans Symbols"/>
        <w:b/>
        <w:sz w:val="22"/>
        <w:szCs w:val="22"/>
      </w:rPr>
    </w:lvl>
  </w:abstractNum>
  <w:abstractNum w:abstractNumId="3" w15:restartNumberingAfterBreak="0">
    <w:nsid w:val="2D48701B"/>
    <w:multiLevelType w:val="multilevel"/>
    <w:tmpl w:val="3662B7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6C12C24"/>
    <w:multiLevelType w:val="multilevel"/>
    <w:tmpl w:val="2BAA8C1A"/>
    <w:lvl w:ilvl="0">
      <w:start w:val="1"/>
      <w:numFmt w:val="bullet"/>
      <w:lvlText w:val="⮚"/>
      <w:lvlJc w:val="left"/>
      <w:pPr>
        <w:ind w:left="1069" w:hanging="567"/>
      </w:pPr>
      <w:rPr>
        <w:rFonts w:ascii="Noto Sans Symbols" w:eastAsia="Noto Sans Symbols" w:hAnsi="Noto Sans Symbols" w:cs="Noto Sans Symbols"/>
        <w:b w:val="0"/>
        <w:i w:val="0"/>
        <w:sz w:val="20"/>
        <w:szCs w:val="20"/>
      </w:rPr>
    </w:lvl>
    <w:lvl w:ilvl="1">
      <w:start w:val="1"/>
      <w:numFmt w:val="decimal"/>
      <w:lvlText w:val="%2)"/>
      <w:lvlJc w:val="left"/>
      <w:pPr>
        <w:ind w:left="525" w:hanging="360"/>
      </w:pPr>
    </w:lvl>
    <w:lvl w:ilvl="2">
      <w:start w:val="1"/>
      <w:numFmt w:val="bullet"/>
      <w:lvlText w:val="⮚"/>
      <w:lvlJc w:val="left"/>
      <w:pPr>
        <w:ind w:left="1425" w:hanging="360"/>
      </w:pPr>
      <w:rPr>
        <w:rFonts w:ascii="Noto Sans Symbols" w:eastAsia="Noto Sans Symbols" w:hAnsi="Noto Sans Symbols" w:cs="Noto Sans Symbols"/>
      </w:rPr>
    </w:lvl>
    <w:lvl w:ilvl="3">
      <w:start w:val="1"/>
      <w:numFmt w:val="bullet"/>
      <w:lvlText w:val="⮚"/>
      <w:lvlJc w:val="left"/>
      <w:pPr>
        <w:ind w:left="1965" w:hanging="360"/>
      </w:pPr>
      <w:rPr>
        <w:rFonts w:ascii="Noto Sans Symbols" w:eastAsia="Noto Sans Symbols" w:hAnsi="Noto Sans Symbols" w:cs="Noto Sans Symbols"/>
      </w:rPr>
    </w:lvl>
    <w:lvl w:ilvl="4">
      <w:start w:val="1"/>
      <w:numFmt w:val="lowerLetter"/>
      <w:lvlText w:val="%5."/>
      <w:lvlJc w:val="left"/>
      <w:pPr>
        <w:ind w:left="2685" w:hanging="360"/>
      </w:pPr>
    </w:lvl>
    <w:lvl w:ilvl="5">
      <w:start w:val="1"/>
      <w:numFmt w:val="lowerRoman"/>
      <w:lvlText w:val="%6."/>
      <w:lvlJc w:val="right"/>
      <w:pPr>
        <w:ind w:left="3405" w:hanging="180"/>
      </w:pPr>
    </w:lvl>
    <w:lvl w:ilvl="6">
      <w:start w:val="1"/>
      <w:numFmt w:val="decimal"/>
      <w:lvlText w:val="%7."/>
      <w:lvlJc w:val="left"/>
      <w:pPr>
        <w:ind w:left="4125" w:hanging="360"/>
      </w:pPr>
    </w:lvl>
    <w:lvl w:ilvl="7">
      <w:start w:val="1"/>
      <w:numFmt w:val="lowerLetter"/>
      <w:lvlText w:val="%8."/>
      <w:lvlJc w:val="left"/>
      <w:pPr>
        <w:ind w:left="4845" w:hanging="360"/>
      </w:pPr>
    </w:lvl>
    <w:lvl w:ilvl="8">
      <w:start w:val="1"/>
      <w:numFmt w:val="lowerRoman"/>
      <w:lvlText w:val="%9."/>
      <w:lvlJc w:val="right"/>
      <w:pPr>
        <w:ind w:left="5565" w:hanging="180"/>
      </w:pPr>
    </w:lvl>
  </w:abstractNum>
  <w:abstractNum w:abstractNumId="5" w15:restartNumberingAfterBreak="0">
    <w:nsid w:val="4ED464D9"/>
    <w:multiLevelType w:val="multilevel"/>
    <w:tmpl w:val="465827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5A0254A2"/>
    <w:multiLevelType w:val="multilevel"/>
    <w:tmpl w:val="247852E0"/>
    <w:lvl w:ilvl="0">
      <w:start w:val="1"/>
      <w:numFmt w:val="bullet"/>
      <w:lvlText w:val=""/>
      <w:lvlJc w:val="left"/>
      <w:pPr>
        <w:tabs>
          <w:tab w:val="num" w:pos="0"/>
        </w:tabs>
        <w:ind w:left="719" w:hanging="360"/>
      </w:pPr>
      <w:rPr>
        <w:rFonts w:ascii="Symbol" w:hAnsi="Symbol" w:cs="Symbol" w:hint="default"/>
      </w:rPr>
    </w:lvl>
    <w:lvl w:ilvl="1">
      <w:start w:val="1"/>
      <w:numFmt w:val="bullet"/>
      <w:lvlText w:val="o"/>
      <w:lvlJc w:val="left"/>
      <w:pPr>
        <w:tabs>
          <w:tab w:val="num" w:pos="0"/>
        </w:tabs>
        <w:ind w:left="1439" w:hanging="360"/>
      </w:pPr>
      <w:rPr>
        <w:rFonts w:ascii="Courier New" w:hAnsi="Courier New" w:cs="Courier New" w:hint="default"/>
      </w:rPr>
    </w:lvl>
    <w:lvl w:ilvl="2">
      <w:start w:val="1"/>
      <w:numFmt w:val="bullet"/>
      <w:lvlText w:val=""/>
      <w:lvlJc w:val="left"/>
      <w:pPr>
        <w:tabs>
          <w:tab w:val="num" w:pos="0"/>
        </w:tabs>
        <w:ind w:left="2159" w:hanging="360"/>
      </w:pPr>
      <w:rPr>
        <w:rFonts w:ascii="Wingdings" w:hAnsi="Wingdings" w:cs="Wingdings" w:hint="default"/>
      </w:rPr>
    </w:lvl>
    <w:lvl w:ilvl="3">
      <w:start w:val="1"/>
      <w:numFmt w:val="bullet"/>
      <w:lvlText w:val=""/>
      <w:lvlJc w:val="left"/>
      <w:pPr>
        <w:tabs>
          <w:tab w:val="num" w:pos="0"/>
        </w:tabs>
        <w:ind w:left="2879" w:hanging="360"/>
      </w:pPr>
      <w:rPr>
        <w:rFonts w:ascii="Symbol" w:hAnsi="Symbol" w:cs="Symbol" w:hint="default"/>
      </w:rPr>
    </w:lvl>
    <w:lvl w:ilvl="4">
      <w:start w:val="1"/>
      <w:numFmt w:val="bullet"/>
      <w:lvlText w:val="o"/>
      <w:lvlJc w:val="left"/>
      <w:pPr>
        <w:tabs>
          <w:tab w:val="num" w:pos="0"/>
        </w:tabs>
        <w:ind w:left="3599" w:hanging="360"/>
      </w:pPr>
      <w:rPr>
        <w:rFonts w:ascii="Courier New" w:hAnsi="Courier New" w:cs="Courier New" w:hint="default"/>
      </w:rPr>
    </w:lvl>
    <w:lvl w:ilvl="5">
      <w:start w:val="1"/>
      <w:numFmt w:val="bullet"/>
      <w:lvlText w:val=""/>
      <w:lvlJc w:val="left"/>
      <w:pPr>
        <w:tabs>
          <w:tab w:val="num" w:pos="0"/>
        </w:tabs>
        <w:ind w:left="4319" w:hanging="360"/>
      </w:pPr>
      <w:rPr>
        <w:rFonts w:ascii="Wingdings" w:hAnsi="Wingdings" w:cs="Wingdings" w:hint="default"/>
      </w:rPr>
    </w:lvl>
    <w:lvl w:ilvl="6">
      <w:start w:val="1"/>
      <w:numFmt w:val="bullet"/>
      <w:lvlText w:val=""/>
      <w:lvlJc w:val="left"/>
      <w:pPr>
        <w:tabs>
          <w:tab w:val="num" w:pos="0"/>
        </w:tabs>
        <w:ind w:left="5039" w:hanging="360"/>
      </w:pPr>
      <w:rPr>
        <w:rFonts w:ascii="Symbol" w:hAnsi="Symbol" w:cs="Symbol" w:hint="default"/>
      </w:rPr>
    </w:lvl>
    <w:lvl w:ilvl="7">
      <w:start w:val="1"/>
      <w:numFmt w:val="bullet"/>
      <w:lvlText w:val="o"/>
      <w:lvlJc w:val="left"/>
      <w:pPr>
        <w:tabs>
          <w:tab w:val="num" w:pos="0"/>
        </w:tabs>
        <w:ind w:left="5759" w:hanging="360"/>
      </w:pPr>
      <w:rPr>
        <w:rFonts w:ascii="Courier New" w:hAnsi="Courier New" w:cs="Courier New" w:hint="default"/>
      </w:rPr>
    </w:lvl>
    <w:lvl w:ilvl="8">
      <w:start w:val="1"/>
      <w:numFmt w:val="bullet"/>
      <w:lvlText w:val=""/>
      <w:lvlJc w:val="left"/>
      <w:pPr>
        <w:tabs>
          <w:tab w:val="num" w:pos="0"/>
        </w:tabs>
        <w:ind w:left="6479" w:hanging="360"/>
      </w:pPr>
      <w:rPr>
        <w:rFonts w:ascii="Wingdings" w:hAnsi="Wingdings" w:cs="Wingdings" w:hint="default"/>
      </w:rPr>
    </w:lvl>
  </w:abstractNum>
  <w:abstractNum w:abstractNumId="7" w15:restartNumberingAfterBreak="0">
    <w:nsid w:val="5BE07A0A"/>
    <w:multiLevelType w:val="multilevel"/>
    <w:tmpl w:val="373A0A42"/>
    <w:lvl w:ilvl="0">
      <w:start w:val="1"/>
      <w:numFmt w:val="upperLetter"/>
      <w:lvlText w:val="%1."/>
      <w:lvlJc w:val="left"/>
      <w:pPr>
        <w:ind w:left="567" w:hanging="567"/>
      </w:pPr>
      <w:rPr>
        <w:rFonts w:ascii="Arial" w:eastAsia="Arial" w:hAnsi="Arial" w:cs="Arial"/>
        <w:b w:val="0"/>
        <w:i w:val="0"/>
        <w:sz w:val="20"/>
        <w:szCs w:val="20"/>
      </w:rPr>
    </w:lvl>
    <w:lvl w:ilvl="1">
      <w:start w:val="1"/>
      <w:numFmt w:val="decimal"/>
      <w:lvlText w:val="%2)"/>
      <w:lvlJc w:val="left"/>
      <w:pPr>
        <w:ind w:left="23" w:hanging="360"/>
      </w:pPr>
    </w:lvl>
    <w:lvl w:ilvl="2">
      <w:start w:val="1"/>
      <w:numFmt w:val="bullet"/>
      <w:lvlText w:val="⮚"/>
      <w:lvlJc w:val="left"/>
      <w:pPr>
        <w:ind w:left="923" w:hanging="360"/>
      </w:pPr>
      <w:rPr>
        <w:rFonts w:ascii="Noto Sans Symbols" w:eastAsia="Noto Sans Symbols" w:hAnsi="Noto Sans Symbols" w:cs="Noto Sans Symbols"/>
      </w:rPr>
    </w:lvl>
    <w:lvl w:ilvl="3">
      <w:start w:val="1"/>
      <w:numFmt w:val="bullet"/>
      <w:lvlText w:val="⮚"/>
      <w:lvlJc w:val="left"/>
      <w:pPr>
        <w:ind w:left="1463" w:hanging="360"/>
      </w:pPr>
      <w:rPr>
        <w:rFonts w:ascii="Noto Sans Symbols" w:eastAsia="Noto Sans Symbols" w:hAnsi="Noto Sans Symbols" w:cs="Noto Sans Symbols"/>
      </w:rPr>
    </w:lvl>
    <w:lvl w:ilvl="4">
      <w:start w:val="1"/>
      <w:numFmt w:val="lowerLetter"/>
      <w:lvlText w:val="%5."/>
      <w:lvlJc w:val="left"/>
      <w:pPr>
        <w:ind w:left="2183" w:hanging="360"/>
      </w:pPr>
    </w:lvl>
    <w:lvl w:ilvl="5">
      <w:start w:val="1"/>
      <w:numFmt w:val="lowerRoman"/>
      <w:lvlText w:val="%6."/>
      <w:lvlJc w:val="right"/>
      <w:pPr>
        <w:ind w:left="2903" w:hanging="180"/>
      </w:pPr>
    </w:lvl>
    <w:lvl w:ilvl="6">
      <w:start w:val="1"/>
      <w:numFmt w:val="decimal"/>
      <w:lvlText w:val="%7."/>
      <w:lvlJc w:val="left"/>
      <w:pPr>
        <w:ind w:left="3623" w:hanging="360"/>
      </w:pPr>
    </w:lvl>
    <w:lvl w:ilvl="7">
      <w:start w:val="1"/>
      <w:numFmt w:val="lowerLetter"/>
      <w:lvlText w:val="%8."/>
      <w:lvlJc w:val="left"/>
      <w:pPr>
        <w:ind w:left="4343" w:hanging="360"/>
      </w:pPr>
    </w:lvl>
    <w:lvl w:ilvl="8">
      <w:start w:val="1"/>
      <w:numFmt w:val="lowerRoman"/>
      <w:lvlText w:val="%9."/>
      <w:lvlJc w:val="right"/>
      <w:pPr>
        <w:ind w:left="5063" w:hanging="180"/>
      </w:pPr>
    </w:lvl>
  </w:abstractNum>
  <w:num w:numId="1" w16cid:durableId="1555383813">
    <w:abstractNumId w:val="0"/>
  </w:num>
  <w:num w:numId="2" w16cid:durableId="1741445852">
    <w:abstractNumId w:val="5"/>
  </w:num>
  <w:num w:numId="3" w16cid:durableId="173083040">
    <w:abstractNumId w:val="6"/>
  </w:num>
  <w:num w:numId="4" w16cid:durableId="1331760443">
    <w:abstractNumId w:val="3"/>
  </w:num>
  <w:num w:numId="5" w16cid:durableId="418872992">
    <w:abstractNumId w:val="2"/>
  </w:num>
  <w:num w:numId="6" w16cid:durableId="897282545">
    <w:abstractNumId w:val="7"/>
  </w:num>
  <w:num w:numId="7" w16cid:durableId="1148087112">
    <w:abstractNumId w:val="4"/>
  </w:num>
  <w:num w:numId="8" w16cid:durableId="1586913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revisionView w:inkAnnotations="0"/>
  <w:defaultTabStop w:val="708"/>
  <w:autoHyphenation/>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6CC"/>
    <w:rsid w:val="0012458B"/>
    <w:rsid w:val="001F37CA"/>
    <w:rsid w:val="00315369"/>
    <w:rsid w:val="003945D9"/>
    <w:rsid w:val="003C0061"/>
    <w:rsid w:val="00433BEE"/>
    <w:rsid w:val="00456BE9"/>
    <w:rsid w:val="00484EE5"/>
    <w:rsid w:val="004B29C0"/>
    <w:rsid w:val="006176CC"/>
    <w:rsid w:val="00671A4B"/>
    <w:rsid w:val="00755CA4"/>
    <w:rsid w:val="008D4B69"/>
    <w:rsid w:val="00B11C68"/>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A5BC54"/>
  <w15:docId w15:val="{DCA02CEC-2068-44DD-9ED6-275CE5514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4">
    <w:name w:val="heading 4"/>
    <w:basedOn w:val="Normale"/>
    <w:next w:val="Corpotesto"/>
    <w:link w:val="Titolo4Carattere"/>
    <w:qFormat/>
    <w:rsid w:val="00632078"/>
    <w:pPr>
      <w:numPr>
        <w:ilvl w:val="3"/>
        <w:numId w:val="1"/>
      </w:numPr>
      <w:spacing w:before="280" w:after="280"/>
      <w:outlineLvl w:val="3"/>
    </w:pPr>
    <w:rPr>
      <w:rFonts w:ascii="Times New Roman" w:eastAsia="Times New Roman" w:hAnsi="Times New Roman" w:cs="Times New Roman"/>
      <w:b/>
      <w:bCs/>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305FD7"/>
  </w:style>
  <w:style w:type="character" w:customStyle="1" w:styleId="PidipaginaCarattere">
    <w:name w:val="Piè di pagina Carattere"/>
    <w:basedOn w:val="Carpredefinitoparagrafo"/>
    <w:link w:val="Pidipagina"/>
    <w:uiPriority w:val="99"/>
    <w:qFormat/>
    <w:rsid w:val="00305FD7"/>
  </w:style>
  <w:style w:type="character" w:styleId="Enfasigrassetto">
    <w:name w:val="Strong"/>
    <w:basedOn w:val="Carpredefinitoparagrafo"/>
    <w:qFormat/>
    <w:rPr>
      <w:b/>
      <w:bCs/>
    </w:rPr>
  </w:style>
  <w:style w:type="character" w:customStyle="1" w:styleId="Caratterinotaapidipagina">
    <w:name w:val="Caratteri nota a piè di pagina"/>
    <w:qFormat/>
  </w:style>
  <w:style w:type="character" w:customStyle="1" w:styleId="Rimandonotaapidipagina1">
    <w:name w:val="Rimando nota a piè di pagina1"/>
    <w:qFormat/>
    <w:rPr>
      <w:vertAlign w:val="superscript"/>
    </w:rPr>
  </w:style>
  <w:style w:type="character" w:customStyle="1" w:styleId="Rimandonotadichiusura1">
    <w:name w:val="Rimando nota di chiusura1"/>
    <w:qFormat/>
    <w:rPr>
      <w:vertAlign w:val="superscript"/>
    </w:rPr>
  </w:style>
  <w:style w:type="character" w:customStyle="1" w:styleId="Caratterinotadichiusura">
    <w:name w:val="Caratteri nota di chiusura"/>
    <w:qFormat/>
  </w:style>
  <w:style w:type="character" w:customStyle="1" w:styleId="Punti">
    <w:name w:val="Punti"/>
    <w:qFormat/>
    <w:rPr>
      <w:rFonts w:ascii="OpenSymbol" w:eastAsia="OpenSymbol" w:hAnsi="OpenSymbol" w:cs="OpenSymbol"/>
    </w:rPr>
  </w:style>
  <w:style w:type="character" w:customStyle="1" w:styleId="Titolo4Carattere">
    <w:name w:val="Titolo 4 Carattere"/>
    <w:basedOn w:val="Carpredefinitoparagrafo"/>
    <w:link w:val="Titolo4"/>
    <w:qFormat/>
    <w:rsid w:val="00632078"/>
    <w:rPr>
      <w:rFonts w:ascii="Times New Roman" w:eastAsia="Times New Roman" w:hAnsi="Times New Roman" w:cs="Times New Roman"/>
      <w:b/>
      <w:bCs/>
      <w:lang w:eastAsia="zh-CN"/>
    </w:rPr>
  </w:style>
  <w:style w:type="character" w:customStyle="1" w:styleId="SottotitoloCarattere">
    <w:name w:val="Sottotitolo Carattere"/>
    <w:basedOn w:val="Carpredefinitoparagrafo"/>
    <w:link w:val="Sottotitolo"/>
    <w:qFormat/>
    <w:rsid w:val="00632078"/>
    <w:rPr>
      <w:rFonts w:ascii="Liberation Sans" w:eastAsia="Noto Sans CJK SC" w:hAnsi="Liberation Sans" w:cs="Noto Sans Devanagari"/>
      <w:sz w:val="36"/>
      <w:szCs w:val="36"/>
      <w:lang w:eastAsia="zh-CN"/>
    </w:rPr>
  </w:style>
  <w:style w:type="character" w:styleId="Collegamentoipertestuale">
    <w:name w:val="Hyperlink"/>
    <w:basedOn w:val="Carpredefinitoparagrafo"/>
    <w:rPr>
      <w:color w:val="0563C1" w:themeColor="hyperlink"/>
      <w:u w:val="single"/>
    </w:rPr>
  </w:style>
  <w:style w:type="paragraph" w:styleId="Titolo">
    <w:name w:val="Title"/>
    <w:basedOn w:val="Normale"/>
    <w:next w:val="Corpotesto"/>
    <w:qFormat/>
    <w:pPr>
      <w:keepNext/>
      <w:spacing w:before="240" w:after="120"/>
    </w:pPr>
    <w:rPr>
      <w:rFonts w:ascii="Liberation Sans" w:eastAsia="Noto Sans CJK SC" w:hAnsi="Liberation Sans" w:cs="Lohit Devanagari"/>
      <w:sz w:val="28"/>
      <w:szCs w:val="28"/>
    </w:rPr>
  </w:style>
  <w:style w:type="paragraph" w:styleId="Corpotesto">
    <w:name w:val="Body Text"/>
    <w:basedOn w:val="Normale"/>
    <w:pPr>
      <w:spacing w:after="140" w:line="276" w:lineRule="auto"/>
    </w:p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rPr>
  </w:style>
  <w:style w:type="paragraph" w:customStyle="1" w:styleId="Indice">
    <w:name w:val="Indice"/>
    <w:basedOn w:val="Normale"/>
    <w:qFormat/>
    <w:pPr>
      <w:suppressLineNumbers/>
    </w:pPr>
    <w:rPr>
      <w:rFonts w:cs="Lohit Devanagari"/>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305FD7"/>
    <w:pPr>
      <w:tabs>
        <w:tab w:val="center" w:pos="4819"/>
        <w:tab w:val="right" w:pos="9638"/>
      </w:tabs>
    </w:pPr>
  </w:style>
  <w:style w:type="paragraph" w:styleId="Pidipagina">
    <w:name w:val="footer"/>
    <w:basedOn w:val="Normale"/>
    <w:link w:val="PidipaginaCarattere"/>
    <w:uiPriority w:val="99"/>
    <w:unhideWhenUsed/>
    <w:rsid w:val="00305FD7"/>
    <w:pPr>
      <w:tabs>
        <w:tab w:val="center" w:pos="4819"/>
        <w:tab w:val="right" w:pos="9638"/>
      </w:tabs>
    </w:pPr>
  </w:style>
  <w:style w:type="paragraph" w:customStyle="1" w:styleId="Contenutocornice">
    <w:name w:val="Contenuto cornice"/>
    <w:basedOn w:val="Normale"/>
    <w:qFormat/>
  </w:style>
  <w:style w:type="paragraph" w:styleId="Testonotaapidipagina">
    <w:name w:val="footnote text"/>
    <w:basedOn w:val="Normale"/>
    <w:pPr>
      <w:suppressLineNumbers/>
      <w:ind w:left="340" w:hanging="340"/>
    </w:pPr>
    <w:rPr>
      <w:sz w:val="20"/>
      <w:szCs w:val="20"/>
    </w:rPr>
  </w:style>
  <w:style w:type="paragraph" w:customStyle="1" w:styleId="LO-normal">
    <w:name w:val="LO-normal"/>
    <w:qFormat/>
  </w:style>
  <w:style w:type="paragraph" w:styleId="Paragrafoelenco">
    <w:name w:val="List Paragraph"/>
    <w:basedOn w:val="Normale"/>
    <w:uiPriority w:val="34"/>
    <w:qFormat/>
    <w:rsid w:val="002D362F"/>
    <w:pPr>
      <w:suppressAutoHyphens w:val="0"/>
      <w:spacing w:after="160" w:line="259" w:lineRule="auto"/>
      <w:ind w:left="720"/>
      <w:contextualSpacing/>
    </w:pPr>
    <w:rPr>
      <w:rFonts w:ascii="Calibri" w:eastAsia="Calibri" w:hAnsi="Calibri" w:cs="Times New Roman"/>
      <w:sz w:val="22"/>
      <w:szCs w:val="22"/>
    </w:rPr>
  </w:style>
  <w:style w:type="paragraph" w:customStyle="1" w:styleId="Contenutotabella">
    <w:name w:val="Contenuto tabella"/>
    <w:basedOn w:val="Normale"/>
    <w:qFormat/>
    <w:pPr>
      <w:widowControl w:val="0"/>
      <w:suppressLineNumbers/>
    </w:pPr>
  </w:style>
  <w:style w:type="paragraph" w:customStyle="1" w:styleId="Titolotabella">
    <w:name w:val="Titolo tabella"/>
    <w:basedOn w:val="Contenutotabella"/>
    <w:qFormat/>
    <w:pPr>
      <w:jc w:val="center"/>
    </w:pPr>
    <w:rPr>
      <w:b/>
      <w:bCs/>
    </w:rPr>
  </w:style>
  <w:style w:type="paragraph" w:styleId="NormaleWeb">
    <w:name w:val="Normal (Web)"/>
    <w:basedOn w:val="Normale"/>
    <w:unhideWhenUsed/>
    <w:qFormat/>
    <w:rsid w:val="00241BC2"/>
    <w:pPr>
      <w:suppressAutoHyphens w:val="0"/>
      <w:spacing w:beforeAutospacing="1" w:afterAutospacing="1"/>
    </w:pPr>
    <w:rPr>
      <w:rFonts w:ascii="Times New Roman" w:eastAsia="Times New Roman" w:hAnsi="Times New Roman" w:cs="Times New Roman"/>
      <w:lang w:eastAsia="it-IT"/>
    </w:rPr>
  </w:style>
  <w:style w:type="paragraph" w:styleId="Sottotitolo">
    <w:name w:val="Subtitle"/>
    <w:basedOn w:val="Normale"/>
    <w:next w:val="Corpotesto"/>
    <w:link w:val="SottotitoloCarattere"/>
    <w:qFormat/>
    <w:rsid w:val="00632078"/>
    <w:pPr>
      <w:keepNext/>
      <w:spacing w:before="60" w:after="120" w:line="276" w:lineRule="auto"/>
      <w:jc w:val="center"/>
    </w:pPr>
    <w:rPr>
      <w:rFonts w:ascii="Liberation Sans" w:eastAsia="Noto Sans CJK SC" w:hAnsi="Liberation Sans" w:cs="Noto Sans Devanagari"/>
      <w:sz w:val="36"/>
      <w:szCs w:val="36"/>
      <w:lang w:eastAsia="zh-CN"/>
    </w:rPr>
  </w:style>
  <w:style w:type="paragraph" w:customStyle="1" w:styleId="Default">
    <w:name w:val="Default"/>
    <w:qFormat/>
    <w:rPr>
      <w:rFonts w:ascii="Times New Roman" w:hAnsi="Times New Roman" w:cs="Times New Roman"/>
      <w:color w:val="000000"/>
    </w:rPr>
  </w:style>
  <w:style w:type="table" w:styleId="Grigliatabella">
    <w:name w:val="Table Grid"/>
    <w:basedOn w:val="Tabellanormale"/>
    <w:uiPriority w:val="39"/>
    <w:rsid w:val="00305F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formattatoHTML">
    <w:name w:val="HTML Preformatted"/>
    <w:basedOn w:val="Normale"/>
    <w:link w:val="PreformattatoHTMLCarattere"/>
    <w:uiPriority w:val="99"/>
    <w:semiHidden/>
    <w:unhideWhenUsed/>
    <w:rsid w:val="00671A4B"/>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671A4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166991">
      <w:bodyDiv w:val="1"/>
      <w:marLeft w:val="0"/>
      <w:marRight w:val="0"/>
      <w:marTop w:val="0"/>
      <w:marBottom w:val="0"/>
      <w:divBdr>
        <w:top w:val="none" w:sz="0" w:space="0" w:color="auto"/>
        <w:left w:val="none" w:sz="0" w:space="0" w:color="auto"/>
        <w:bottom w:val="none" w:sz="0" w:space="0" w:color="auto"/>
        <w:right w:val="none" w:sz="0" w:space="0" w:color="auto"/>
      </w:divBdr>
    </w:div>
    <w:div w:id="1459953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2313</Characters>
  <Application>Microsoft Office Word</Application>
  <DocSecurity>0</DocSecurity>
  <Lines>19</Lines>
  <Paragraphs>5</Paragraphs>
  <ScaleCrop>false</ScaleCrop>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Carmelo Magnafico</dc:creator>
  <dc:description/>
  <cp:lastModifiedBy>erina pizzi</cp:lastModifiedBy>
  <cp:revision>2</cp:revision>
  <cp:lastPrinted>2025-04-28T07:57:00Z</cp:lastPrinted>
  <dcterms:created xsi:type="dcterms:W3CDTF">2025-10-02T11:20:00Z</dcterms:created>
  <dcterms:modified xsi:type="dcterms:W3CDTF">2025-10-02T11:20:00Z</dcterms:modified>
  <dc:language>it-IT</dc:language>
</cp:coreProperties>
</file>