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2D94" w14:textId="77777777" w:rsidR="00E754EB" w:rsidRDefault="00E754EB">
      <w:pPr>
        <w:pBdr>
          <w:top w:val="nil"/>
          <w:left w:val="nil"/>
          <w:bottom w:val="nil"/>
          <w:right w:val="nil"/>
          <w:between w:val="nil"/>
        </w:pBdr>
        <w:spacing w:line="240" w:lineRule="auto"/>
        <w:jc w:val="center"/>
        <w:rPr>
          <w:rFonts w:ascii="Times New Roman" w:eastAsia="Times New Roman" w:hAnsi="Times New Roman"/>
          <w:b/>
          <w:color w:val="000000"/>
        </w:rPr>
      </w:pPr>
    </w:p>
    <w:p w14:paraId="4A517D60" w14:textId="77777777" w:rsidR="00E754EB" w:rsidRDefault="00F37DD0">
      <w:pPr>
        <w:pBdr>
          <w:top w:val="nil"/>
          <w:left w:val="nil"/>
          <w:bottom w:val="nil"/>
          <w:right w:val="nil"/>
          <w:between w:val="nil"/>
        </w:pBdr>
        <w:spacing w:line="240" w:lineRule="auto"/>
        <w:jc w:val="center"/>
        <w:rPr>
          <w:rFonts w:ascii="Titillium Web" w:eastAsia="Titillium Web" w:hAnsi="Titillium Web" w:cs="Titillium Web"/>
          <w:color w:val="000000"/>
        </w:rPr>
      </w:pPr>
      <w:r>
        <w:rPr>
          <w:rFonts w:ascii="Titillium Web" w:eastAsia="Titillium Web" w:hAnsi="Titillium Web" w:cs="Titillium Web"/>
          <w:color w:val="000000"/>
        </w:rPr>
        <w:t>COMUNICAZIONE RELATIVA ALLA TRACCIABILITÀ DEI FLUSSI FINANZIARI (Legge 13 agosto 2010, n. 136, articolo 3)</w:t>
      </w:r>
    </w:p>
    <w:p w14:paraId="3343BA52" w14:textId="77777777" w:rsidR="00E754EB" w:rsidRDefault="00E754EB">
      <w:pPr>
        <w:spacing w:after="0" w:line="240" w:lineRule="auto"/>
        <w:jc w:val="center"/>
        <w:rPr>
          <w:rFonts w:ascii="Titillium Web" w:eastAsia="Titillium Web" w:hAnsi="Titillium Web" w:cs="Titillium Web"/>
        </w:rPr>
      </w:pPr>
    </w:p>
    <w:p w14:paraId="484FAB96" w14:textId="77777777" w:rsidR="00E754EB" w:rsidRDefault="00E754EB">
      <w:pPr>
        <w:tabs>
          <w:tab w:val="left" w:pos="10915"/>
        </w:tabs>
        <w:spacing w:after="0" w:line="240" w:lineRule="auto"/>
        <w:ind w:firstLine="3544"/>
        <w:rPr>
          <w:rFonts w:ascii="Titillium Web" w:eastAsia="Titillium Web" w:hAnsi="Titillium Web" w:cs="Titillium Web"/>
        </w:rPr>
      </w:pPr>
    </w:p>
    <w:p w14:paraId="48BB8164" w14:textId="7312CF80" w:rsidR="00F37DD0" w:rsidRDefault="00F37DD0" w:rsidP="00F37DD0">
      <w:pPr>
        <w:spacing w:after="0" w:line="240" w:lineRule="auto"/>
        <w:ind w:left="4111" w:right="425"/>
        <w:rPr>
          <w:rFonts w:ascii="Titillium Web" w:eastAsia="Titillium Web" w:hAnsi="Titillium Web" w:cs="Titillium Web"/>
          <w:sz w:val="21"/>
          <w:szCs w:val="21"/>
        </w:rPr>
      </w:pPr>
      <w:r>
        <w:rPr>
          <w:rFonts w:ascii="Titillium Web" w:eastAsia="Titillium Web" w:hAnsi="Titillium Web" w:cs="Titillium Web"/>
        </w:rPr>
        <w:t>All’Istituto Nazionale di Astrofisica-</w:t>
      </w:r>
      <w:bookmarkStart w:id="0" w:name="_Hlk150503449"/>
      <w:r w:rsidRPr="00F37DD0">
        <w:rPr>
          <w:rFonts w:ascii="Titillium Web" w:eastAsia="Titillium Web" w:hAnsi="Titillium Web" w:cs="Titillium Web"/>
          <w:sz w:val="21"/>
          <w:szCs w:val="21"/>
        </w:rPr>
        <w:t xml:space="preserve"> </w:t>
      </w:r>
    </w:p>
    <w:p w14:paraId="0A51CE41" w14:textId="77777777" w:rsidR="00FA501C" w:rsidRDefault="00F37DD0" w:rsidP="00F37DD0">
      <w:pPr>
        <w:spacing w:after="0" w:line="240" w:lineRule="auto"/>
        <w:ind w:left="4111" w:right="425"/>
        <w:rPr>
          <w:rFonts w:ascii="Titillium Web" w:eastAsia="Titillium Web" w:hAnsi="Titillium Web" w:cs="Titillium Web"/>
          <w:sz w:val="21"/>
          <w:szCs w:val="21"/>
        </w:rPr>
      </w:pPr>
      <w:r>
        <w:rPr>
          <w:rFonts w:ascii="Titillium Web" w:eastAsia="Titillium Web" w:hAnsi="Titillium Web" w:cs="Titillium Web"/>
          <w:sz w:val="21"/>
          <w:szCs w:val="21"/>
        </w:rPr>
        <w:t>ISTITUTO DI ASTROFISICA E PLANETOLOGIA SPAZIALI</w:t>
      </w:r>
      <w:bookmarkEnd w:id="0"/>
    </w:p>
    <w:p w14:paraId="0B629494" w14:textId="77777777" w:rsidR="00E754EB" w:rsidRDefault="00E754EB">
      <w:pPr>
        <w:tabs>
          <w:tab w:val="left" w:pos="10915"/>
        </w:tabs>
        <w:spacing w:after="0" w:line="240" w:lineRule="auto"/>
        <w:rPr>
          <w:rFonts w:ascii="Titillium Web" w:eastAsia="Titillium Web" w:hAnsi="Titillium Web" w:cs="Titillium Web"/>
        </w:rPr>
      </w:pPr>
    </w:p>
    <w:p w14:paraId="5FEAA2B1" w14:textId="77777777" w:rsidR="00E754EB" w:rsidRDefault="00F37DD0">
      <w:pPr>
        <w:tabs>
          <w:tab w:val="left" w:pos="10915"/>
        </w:tabs>
        <w:spacing w:after="0" w:line="240" w:lineRule="auto"/>
        <w:jc w:val="both"/>
        <w:rPr>
          <w:rFonts w:ascii="Titillium Web" w:eastAsia="Titillium Web" w:hAnsi="Titillium Web" w:cs="Titillium Web"/>
        </w:rPr>
      </w:pPr>
      <w:r>
        <w:rPr>
          <w:rFonts w:ascii="Titillium Web" w:eastAsia="Titillium Web" w:hAnsi="Titillium Web" w:cs="Titillium Web"/>
        </w:rPr>
        <w:t>Il/La Sottoscritto/a</w:t>
      </w: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2"/>
        <w:gridCol w:w="5399"/>
        <w:gridCol w:w="1847"/>
      </w:tblGrid>
      <w:tr w:rsidR="00E754EB" w14:paraId="30D23EEB" w14:textId="77777777">
        <w:trPr>
          <w:trHeight w:val="284"/>
        </w:trPr>
        <w:tc>
          <w:tcPr>
            <w:tcW w:w="2382" w:type="dxa"/>
          </w:tcPr>
          <w:p w14:paraId="47705198"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Cognome e nome</w:t>
            </w:r>
          </w:p>
        </w:tc>
        <w:tc>
          <w:tcPr>
            <w:tcW w:w="7246" w:type="dxa"/>
            <w:gridSpan w:val="2"/>
          </w:tcPr>
          <w:p w14:paraId="3AF70046" w14:textId="77777777" w:rsidR="00E754EB" w:rsidRDefault="00E754EB">
            <w:pPr>
              <w:spacing w:after="0" w:line="240" w:lineRule="auto"/>
              <w:rPr>
                <w:rFonts w:ascii="Titillium Web" w:eastAsia="Titillium Web" w:hAnsi="Titillium Web" w:cs="Titillium Web"/>
              </w:rPr>
            </w:pPr>
          </w:p>
        </w:tc>
      </w:tr>
      <w:tr w:rsidR="00E754EB" w14:paraId="1874060D" w14:textId="77777777">
        <w:trPr>
          <w:trHeight w:val="284"/>
        </w:trPr>
        <w:tc>
          <w:tcPr>
            <w:tcW w:w="2382" w:type="dxa"/>
          </w:tcPr>
          <w:p w14:paraId="0CC48DC6"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Comune di nascita</w:t>
            </w:r>
          </w:p>
        </w:tc>
        <w:tc>
          <w:tcPr>
            <w:tcW w:w="7246" w:type="dxa"/>
            <w:gridSpan w:val="2"/>
          </w:tcPr>
          <w:p w14:paraId="6B7F9495" w14:textId="77777777" w:rsidR="00E754EB" w:rsidRDefault="00E754EB">
            <w:pPr>
              <w:spacing w:after="0" w:line="240" w:lineRule="auto"/>
              <w:rPr>
                <w:rFonts w:ascii="Titillium Web" w:eastAsia="Titillium Web" w:hAnsi="Titillium Web" w:cs="Titillium Web"/>
              </w:rPr>
            </w:pPr>
          </w:p>
        </w:tc>
      </w:tr>
      <w:tr w:rsidR="00E754EB" w14:paraId="570D15AD" w14:textId="77777777">
        <w:trPr>
          <w:trHeight w:val="284"/>
        </w:trPr>
        <w:tc>
          <w:tcPr>
            <w:tcW w:w="2382" w:type="dxa"/>
          </w:tcPr>
          <w:p w14:paraId="3618E62F"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Data di nascita</w:t>
            </w:r>
          </w:p>
        </w:tc>
        <w:tc>
          <w:tcPr>
            <w:tcW w:w="7246" w:type="dxa"/>
            <w:gridSpan w:val="2"/>
          </w:tcPr>
          <w:p w14:paraId="74435B28" w14:textId="77777777" w:rsidR="00E754EB" w:rsidRDefault="00E754EB">
            <w:pPr>
              <w:spacing w:after="0" w:line="240" w:lineRule="auto"/>
              <w:rPr>
                <w:rFonts w:ascii="Titillium Web" w:eastAsia="Titillium Web" w:hAnsi="Titillium Web" w:cs="Titillium Web"/>
              </w:rPr>
            </w:pPr>
          </w:p>
        </w:tc>
      </w:tr>
      <w:tr w:rsidR="00E754EB" w14:paraId="29FCFFA8" w14:textId="77777777">
        <w:trPr>
          <w:trHeight w:val="284"/>
        </w:trPr>
        <w:tc>
          <w:tcPr>
            <w:tcW w:w="2382" w:type="dxa"/>
          </w:tcPr>
          <w:p w14:paraId="2C056956"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Codice fiscale</w:t>
            </w:r>
          </w:p>
        </w:tc>
        <w:tc>
          <w:tcPr>
            <w:tcW w:w="7246" w:type="dxa"/>
            <w:gridSpan w:val="2"/>
          </w:tcPr>
          <w:p w14:paraId="66A6D9C3" w14:textId="77777777" w:rsidR="00E754EB" w:rsidRDefault="00E754EB">
            <w:pPr>
              <w:spacing w:after="0" w:line="240" w:lineRule="auto"/>
              <w:rPr>
                <w:rFonts w:ascii="Titillium Web" w:eastAsia="Titillium Web" w:hAnsi="Titillium Web" w:cs="Titillium Web"/>
              </w:rPr>
            </w:pPr>
          </w:p>
        </w:tc>
      </w:tr>
      <w:tr w:rsidR="00E754EB" w14:paraId="0ED1ABD6" w14:textId="77777777">
        <w:trPr>
          <w:trHeight w:val="284"/>
        </w:trPr>
        <w:tc>
          <w:tcPr>
            <w:tcW w:w="2382" w:type="dxa"/>
          </w:tcPr>
          <w:p w14:paraId="69E8A67F"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Residenza in via/piazza</w:t>
            </w:r>
          </w:p>
        </w:tc>
        <w:tc>
          <w:tcPr>
            <w:tcW w:w="5399" w:type="dxa"/>
          </w:tcPr>
          <w:p w14:paraId="1D484781" w14:textId="77777777" w:rsidR="00E754EB" w:rsidRDefault="00F37DD0">
            <w:pPr>
              <w:spacing w:line="240" w:lineRule="auto"/>
              <w:ind w:left="4700"/>
              <w:rPr>
                <w:rFonts w:ascii="Titillium Web" w:eastAsia="Titillium Web" w:hAnsi="Titillium Web" w:cs="Titillium Web"/>
              </w:rPr>
            </w:pPr>
            <w:r>
              <w:rPr>
                <w:rFonts w:ascii="Titillium Web" w:eastAsia="Titillium Web" w:hAnsi="Titillium Web" w:cs="Titillium Web"/>
              </w:rPr>
              <w:t>n.</w:t>
            </w:r>
          </w:p>
        </w:tc>
        <w:tc>
          <w:tcPr>
            <w:tcW w:w="1847" w:type="dxa"/>
          </w:tcPr>
          <w:p w14:paraId="78EBF2E1" w14:textId="77777777" w:rsidR="00E754EB" w:rsidRDefault="00E754EB">
            <w:pPr>
              <w:spacing w:line="240" w:lineRule="auto"/>
              <w:rPr>
                <w:rFonts w:ascii="Titillium Web" w:eastAsia="Titillium Web" w:hAnsi="Titillium Web" w:cs="Titillium Web"/>
              </w:rPr>
            </w:pPr>
          </w:p>
        </w:tc>
      </w:tr>
      <w:tr w:rsidR="00E754EB" w14:paraId="4E7CD85D" w14:textId="77777777">
        <w:trPr>
          <w:trHeight w:val="284"/>
        </w:trPr>
        <w:tc>
          <w:tcPr>
            <w:tcW w:w="2382" w:type="dxa"/>
          </w:tcPr>
          <w:p w14:paraId="1CB9DB3B" w14:textId="77777777" w:rsidR="00E754EB" w:rsidRDefault="00F37DD0">
            <w:pPr>
              <w:tabs>
                <w:tab w:val="left" w:pos="10915"/>
              </w:tabs>
              <w:spacing w:after="0" w:line="240" w:lineRule="auto"/>
              <w:rPr>
                <w:rFonts w:ascii="Titillium Web" w:eastAsia="Titillium Web" w:hAnsi="Titillium Web" w:cs="Titillium Web"/>
              </w:rPr>
            </w:pPr>
            <w:r>
              <w:rPr>
                <w:rFonts w:ascii="Titillium Web" w:eastAsia="Titillium Web" w:hAnsi="Titillium Web" w:cs="Titillium Web"/>
              </w:rPr>
              <w:t>Comune</w:t>
            </w:r>
          </w:p>
        </w:tc>
        <w:tc>
          <w:tcPr>
            <w:tcW w:w="5399" w:type="dxa"/>
          </w:tcPr>
          <w:p w14:paraId="211C1989" w14:textId="77777777" w:rsidR="00E754EB" w:rsidRDefault="00F37DD0">
            <w:pPr>
              <w:tabs>
                <w:tab w:val="left" w:pos="10915"/>
              </w:tabs>
              <w:spacing w:line="240" w:lineRule="auto"/>
              <w:ind w:left="4700"/>
              <w:rPr>
                <w:rFonts w:ascii="Titillium Web" w:eastAsia="Titillium Web" w:hAnsi="Titillium Web" w:cs="Titillium Web"/>
              </w:rPr>
            </w:pPr>
            <w:r>
              <w:rPr>
                <w:rFonts w:ascii="Titillium Web" w:eastAsia="Titillium Web" w:hAnsi="Titillium Web" w:cs="Titillium Web"/>
              </w:rPr>
              <w:t>CAP</w:t>
            </w:r>
          </w:p>
        </w:tc>
        <w:tc>
          <w:tcPr>
            <w:tcW w:w="1847" w:type="dxa"/>
          </w:tcPr>
          <w:p w14:paraId="4E0C71F6" w14:textId="77777777" w:rsidR="00E754EB" w:rsidRDefault="00E754EB">
            <w:pPr>
              <w:tabs>
                <w:tab w:val="left" w:pos="10915"/>
              </w:tabs>
              <w:spacing w:line="240" w:lineRule="auto"/>
              <w:rPr>
                <w:rFonts w:ascii="Titillium Web" w:eastAsia="Titillium Web" w:hAnsi="Titillium Web" w:cs="Titillium Web"/>
              </w:rPr>
            </w:pPr>
          </w:p>
        </w:tc>
      </w:tr>
    </w:tbl>
    <w:p w14:paraId="26853424" w14:textId="77777777" w:rsidR="00E754EB" w:rsidRDefault="00E754EB">
      <w:pPr>
        <w:tabs>
          <w:tab w:val="left" w:pos="10915"/>
        </w:tabs>
        <w:spacing w:after="0" w:line="240" w:lineRule="auto"/>
        <w:rPr>
          <w:rFonts w:ascii="Titillium Web" w:eastAsia="Titillium Web" w:hAnsi="Titillium Web" w:cs="Titillium Web"/>
        </w:rPr>
      </w:pPr>
    </w:p>
    <w:p w14:paraId="5F2E0013" w14:textId="77777777" w:rsidR="00E754EB" w:rsidRDefault="00F37DD0">
      <w:pPr>
        <w:tabs>
          <w:tab w:val="left" w:pos="10915"/>
        </w:tabs>
        <w:spacing w:after="0" w:line="240" w:lineRule="auto"/>
        <w:rPr>
          <w:rFonts w:ascii="Titillium Web" w:eastAsia="Titillium Web" w:hAnsi="Titillium Web" w:cs="Titillium Web"/>
        </w:rPr>
      </w:pPr>
      <w:r>
        <w:rPr>
          <w:rFonts w:ascii="Titillium Web" w:eastAsia="Titillium Web" w:hAnsi="Titillium Web" w:cs="Titillium Web"/>
        </w:rPr>
        <w:t>in qualità di: ________________________________</w:t>
      </w:r>
    </w:p>
    <w:p w14:paraId="02C5BF2F" w14:textId="77777777" w:rsidR="00E754EB" w:rsidRDefault="00E754EB">
      <w:pPr>
        <w:tabs>
          <w:tab w:val="left" w:pos="10915"/>
        </w:tabs>
        <w:spacing w:after="0" w:line="240" w:lineRule="auto"/>
        <w:rPr>
          <w:rFonts w:ascii="Titillium Web" w:eastAsia="Titillium Web" w:hAnsi="Titillium Web" w:cs="Titillium Web"/>
        </w:rPr>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4360"/>
        <w:gridCol w:w="2355"/>
      </w:tblGrid>
      <w:tr w:rsidR="00E754EB" w14:paraId="35C441F9" w14:textId="77777777">
        <w:trPr>
          <w:trHeight w:val="438"/>
        </w:trPr>
        <w:tc>
          <w:tcPr>
            <w:tcW w:w="2913" w:type="dxa"/>
          </w:tcPr>
          <w:p w14:paraId="77441F39"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 xml:space="preserve">dell’Operatore Economico </w:t>
            </w:r>
          </w:p>
        </w:tc>
        <w:tc>
          <w:tcPr>
            <w:tcW w:w="6715" w:type="dxa"/>
            <w:gridSpan w:val="2"/>
          </w:tcPr>
          <w:p w14:paraId="0B6ED3E9" w14:textId="77777777" w:rsidR="00E754EB" w:rsidRDefault="00E754EB">
            <w:pPr>
              <w:spacing w:after="0" w:line="240" w:lineRule="auto"/>
              <w:rPr>
                <w:rFonts w:ascii="Titillium Web" w:eastAsia="Titillium Web" w:hAnsi="Titillium Web" w:cs="Titillium Web"/>
              </w:rPr>
            </w:pPr>
          </w:p>
        </w:tc>
      </w:tr>
      <w:tr w:rsidR="00E754EB" w14:paraId="025CE083" w14:textId="77777777">
        <w:trPr>
          <w:trHeight w:val="284"/>
        </w:trPr>
        <w:tc>
          <w:tcPr>
            <w:tcW w:w="2913" w:type="dxa"/>
          </w:tcPr>
          <w:p w14:paraId="4523CD5E"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Sede legale in via/piazza</w:t>
            </w:r>
          </w:p>
        </w:tc>
        <w:tc>
          <w:tcPr>
            <w:tcW w:w="4360" w:type="dxa"/>
          </w:tcPr>
          <w:p w14:paraId="098A55CF" w14:textId="77777777" w:rsidR="00E754EB" w:rsidRDefault="00F37DD0">
            <w:pPr>
              <w:spacing w:line="240" w:lineRule="auto"/>
              <w:ind w:left="3080" w:hanging="303"/>
              <w:rPr>
                <w:rFonts w:ascii="Titillium Web" w:eastAsia="Titillium Web" w:hAnsi="Titillium Web" w:cs="Titillium Web"/>
              </w:rPr>
            </w:pPr>
            <w:r>
              <w:rPr>
                <w:rFonts w:ascii="Titillium Web" w:eastAsia="Titillium Web" w:hAnsi="Titillium Web" w:cs="Titillium Web"/>
              </w:rPr>
              <w:t>n.</w:t>
            </w:r>
          </w:p>
        </w:tc>
        <w:tc>
          <w:tcPr>
            <w:tcW w:w="2355" w:type="dxa"/>
          </w:tcPr>
          <w:p w14:paraId="1B0AA4B1" w14:textId="77777777" w:rsidR="00E754EB" w:rsidRDefault="00E754EB">
            <w:pPr>
              <w:spacing w:line="240" w:lineRule="auto"/>
              <w:rPr>
                <w:rFonts w:ascii="Titillium Web" w:eastAsia="Titillium Web" w:hAnsi="Titillium Web" w:cs="Titillium Web"/>
              </w:rPr>
            </w:pPr>
          </w:p>
        </w:tc>
      </w:tr>
      <w:tr w:rsidR="00E754EB" w14:paraId="25C829B6" w14:textId="77777777">
        <w:trPr>
          <w:trHeight w:val="284"/>
        </w:trPr>
        <w:tc>
          <w:tcPr>
            <w:tcW w:w="2913" w:type="dxa"/>
          </w:tcPr>
          <w:p w14:paraId="401DBCA2"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Comune</w:t>
            </w:r>
          </w:p>
        </w:tc>
        <w:tc>
          <w:tcPr>
            <w:tcW w:w="4360" w:type="dxa"/>
          </w:tcPr>
          <w:p w14:paraId="4FDA71CA" w14:textId="77777777" w:rsidR="00E754EB" w:rsidRDefault="00F37DD0">
            <w:pPr>
              <w:spacing w:line="240" w:lineRule="auto"/>
              <w:ind w:left="3080" w:hanging="303"/>
              <w:rPr>
                <w:rFonts w:ascii="Titillium Web" w:eastAsia="Titillium Web" w:hAnsi="Titillium Web" w:cs="Titillium Web"/>
              </w:rPr>
            </w:pPr>
            <w:r>
              <w:rPr>
                <w:rFonts w:ascii="Titillium Web" w:eastAsia="Titillium Web" w:hAnsi="Titillium Web" w:cs="Titillium Web"/>
              </w:rPr>
              <w:t>CAP</w:t>
            </w:r>
          </w:p>
        </w:tc>
        <w:tc>
          <w:tcPr>
            <w:tcW w:w="2355" w:type="dxa"/>
          </w:tcPr>
          <w:p w14:paraId="0A4C222F" w14:textId="77777777" w:rsidR="00E754EB" w:rsidRDefault="00E754EB">
            <w:pPr>
              <w:spacing w:line="240" w:lineRule="auto"/>
              <w:rPr>
                <w:rFonts w:ascii="Titillium Web" w:eastAsia="Titillium Web" w:hAnsi="Titillium Web" w:cs="Titillium Web"/>
              </w:rPr>
            </w:pPr>
          </w:p>
        </w:tc>
      </w:tr>
      <w:tr w:rsidR="00E754EB" w14:paraId="7891BC62" w14:textId="77777777">
        <w:trPr>
          <w:trHeight w:val="284"/>
        </w:trPr>
        <w:tc>
          <w:tcPr>
            <w:tcW w:w="2913" w:type="dxa"/>
          </w:tcPr>
          <w:p w14:paraId="0AF4ED48"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Telefono</w:t>
            </w:r>
          </w:p>
        </w:tc>
        <w:tc>
          <w:tcPr>
            <w:tcW w:w="4360" w:type="dxa"/>
          </w:tcPr>
          <w:p w14:paraId="713FA58A" w14:textId="77777777" w:rsidR="00E754EB" w:rsidRDefault="00F37DD0">
            <w:pPr>
              <w:spacing w:line="240" w:lineRule="auto"/>
              <w:ind w:left="3095" w:hanging="303"/>
              <w:rPr>
                <w:rFonts w:ascii="Titillium Web" w:eastAsia="Titillium Web" w:hAnsi="Titillium Web" w:cs="Titillium Web"/>
              </w:rPr>
            </w:pPr>
            <w:r>
              <w:rPr>
                <w:rFonts w:ascii="Titillium Web" w:eastAsia="Titillium Web" w:hAnsi="Titillium Web" w:cs="Titillium Web"/>
              </w:rPr>
              <w:t>Fax</w:t>
            </w:r>
          </w:p>
        </w:tc>
        <w:tc>
          <w:tcPr>
            <w:tcW w:w="2355" w:type="dxa"/>
          </w:tcPr>
          <w:p w14:paraId="31BE9CCA" w14:textId="77777777" w:rsidR="00E754EB" w:rsidRDefault="00E754EB">
            <w:pPr>
              <w:spacing w:line="240" w:lineRule="auto"/>
              <w:rPr>
                <w:rFonts w:ascii="Titillium Web" w:eastAsia="Titillium Web" w:hAnsi="Titillium Web" w:cs="Titillium Web"/>
              </w:rPr>
            </w:pPr>
          </w:p>
        </w:tc>
      </w:tr>
      <w:tr w:rsidR="00E754EB" w14:paraId="7358942B" w14:textId="77777777">
        <w:trPr>
          <w:trHeight w:val="284"/>
        </w:trPr>
        <w:tc>
          <w:tcPr>
            <w:tcW w:w="2913" w:type="dxa"/>
          </w:tcPr>
          <w:p w14:paraId="09F4F4FD" w14:textId="77777777" w:rsidR="00E754EB" w:rsidRDefault="00F37DD0">
            <w:pPr>
              <w:spacing w:after="0" w:line="240" w:lineRule="auto"/>
              <w:rPr>
                <w:rFonts w:ascii="Titillium Web" w:eastAsia="Titillium Web" w:hAnsi="Titillium Web" w:cs="Titillium Web"/>
              </w:rPr>
            </w:pPr>
            <w:r>
              <w:rPr>
                <w:rFonts w:ascii="Titillium Web" w:eastAsia="Titillium Web" w:hAnsi="Titillium Web" w:cs="Titillium Web"/>
              </w:rPr>
              <w:t>Codice fiscale</w:t>
            </w:r>
          </w:p>
        </w:tc>
        <w:tc>
          <w:tcPr>
            <w:tcW w:w="4360" w:type="dxa"/>
          </w:tcPr>
          <w:p w14:paraId="15674B48" w14:textId="77777777" w:rsidR="00E754EB" w:rsidRDefault="00F37DD0">
            <w:pPr>
              <w:tabs>
                <w:tab w:val="left" w:pos="10915"/>
              </w:tabs>
              <w:spacing w:line="240" w:lineRule="auto"/>
              <w:ind w:left="3110" w:hanging="303"/>
              <w:rPr>
                <w:rFonts w:ascii="Titillium Web" w:eastAsia="Titillium Web" w:hAnsi="Titillium Web" w:cs="Titillium Web"/>
              </w:rPr>
            </w:pPr>
            <w:r>
              <w:rPr>
                <w:rFonts w:ascii="Titillium Web" w:eastAsia="Titillium Web" w:hAnsi="Titillium Web" w:cs="Titillium Web"/>
              </w:rPr>
              <w:t xml:space="preserve">Partita IVA </w:t>
            </w:r>
          </w:p>
        </w:tc>
        <w:tc>
          <w:tcPr>
            <w:tcW w:w="2355" w:type="dxa"/>
          </w:tcPr>
          <w:p w14:paraId="36BFB391" w14:textId="77777777" w:rsidR="00E754EB" w:rsidRDefault="00E754EB">
            <w:pPr>
              <w:spacing w:line="240" w:lineRule="auto"/>
              <w:rPr>
                <w:rFonts w:ascii="Titillium Web" w:eastAsia="Titillium Web" w:hAnsi="Titillium Web" w:cs="Titillium Web"/>
              </w:rPr>
            </w:pPr>
          </w:p>
        </w:tc>
      </w:tr>
      <w:tr w:rsidR="00E754EB" w14:paraId="7B2AEF4C" w14:textId="77777777">
        <w:trPr>
          <w:trHeight w:val="284"/>
        </w:trPr>
        <w:tc>
          <w:tcPr>
            <w:tcW w:w="2913" w:type="dxa"/>
          </w:tcPr>
          <w:p w14:paraId="2839354D" w14:textId="77777777" w:rsidR="00E754EB" w:rsidRDefault="00F37DD0">
            <w:pPr>
              <w:tabs>
                <w:tab w:val="left" w:pos="10915"/>
              </w:tabs>
              <w:spacing w:after="0" w:line="240" w:lineRule="auto"/>
              <w:rPr>
                <w:rFonts w:ascii="Titillium Web" w:eastAsia="Titillium Web" w:hAnsi="Titillium Web" w:cs="Titillium Web"/>
              </w:rPr>
            </w:pPr>
            <w:r>
              <w:rPr>
                <w:rFonts w:ascii="Titillium Web" w:eastAsia="Titillium Web" w:hAnsi="Titillium Web" w:cs="Titillium Web"/>
              </w:rPr>
              <w:lastRenderedPageBreak/>
              <w:t>E-mail</w:t>
            </w:r>
          </w:p>
        </w:tc>
        <w:tc>
          <w:tcPr>
            <w:tcW w:w="4360" w:type="dxa"/>
          </w:tcPr>
          <w:p w14:paraId="35BE923B" w14:textId="77777777" w:rsidR="00E754EB" w:rsidRDefault="00F37DD0">
            <w:pPr>
              <w:tabs>
                <w:tab w:val="left" w:pos="10915"/>
              </w:tabs>
              <w:spacing w:line="240" w:lineRule="auto"/>
              <w:ind w:left="3110" w:hanging="303"/>
              <w:rPr>
                <w:rFonts w:ascii="Titillium Web" w:eastAsia="Titillium Web" w:hAnsi="Titillium Web" w:cs="Titillium Web"/>
              </w:rPr>
            </w:pPr>
            <w:r>
              <w:rPr>
                <w:rFonts w:ascii="Titillium Web" w:eastAsia="Titillium Web" w:hAnsi="Titillium Web" w:cs="Titillium Web"/>
              </w:rPr>
              <w:t xml:space="preserve">PEC </w:t>
            </w:r>
          </w:p>
        </w:tc>
        <w:tc>
          <w:tcPr>
            <w:tcW w:w="2355" w:type="dxa"/>
          </w:tcPr>
          <w:p w14:paraId="6AFCB14E" w14:textId="77777777" w:rsidR="00E754EB" w:rsidRDefault="00E754EB">
            <w:pPr>
              <w:tabs>
                <w:tab w:val="left" w:pos="10915"/>
              </w:tabs>
              <w:spacing w:line="240" w:lineRule="auto"/>
              <w:rPr>
                <w:rFonts w:ascii="Titillium Web" w:eastAsia="Titillium Web" w:hAnsi="Titillium Web" w:cs="Titillium Web"/>
              </w:rPr>
            </w:pPr>
          </w:p>
        </w:tc>
      </w:tr>
    </w:tbl>
    <w:p w14:paraId="392B4174" w14:textId="77777777" w:rsidR="00E754EB" w:rsidRDefault="00E754EB">
      <w:pPr>
        <w:tabs>
          <w:tab w:val="left" w:pos="10915"/>
        </w:tabs>
        <w:spacing w:after="0" w:line="240" w:lineRule="auto"/>
        <w:ind w:left="1134" w:hanging="1134"/>
        <w:jc w:val="both"/>
        <w:rPr>
          <w:rFonts w:ascii="Titillium Web" w:eastAsia="Titillium Web" w:hAnsi="Titillium Web" w:cs="Titillium Web"/>
        </w:rPr>
      </w:pPr>
    </w:p>
    <w:p w14:paraId="4B7AC8F2" w14:textId="77777777" w:rsidR="00E754EB" w:rsidRDefault="00F37DD0">
      <w:pPr>
        <w:pBdr>
          <w:top w:val="nil"/>
          <w:left w:val="nil"/>
          <w:bottom w:val="nil"/>
          <w:right w:val="nil"/>
          <w:between w:val="nil"/>
        </w:pBdr>
        <w:spacing w:after="120" w:line="240" w:lineRule="auto"/>
        <w:jc w:val="both"/>
        <w:rPr>
          <w:rFonts w:ascii="Titillium Web" w:eastAsia="Titillium Web" w:hAnsi="Titillium Web" w:cs="Titillium Web"/>
          <w:color w:val="000000"/>
        </w:rPr>
      </w:pPr>
      <w:r>
        <w:rPr>
          <w:rFonts w:ascii="Titillium Web" w:eastAsia="Titillium Web" w:hAnsi="Titillium Web" w:cs="Titillium Web"/>
          <w:color w:val="000000"/>
        </w:rPr>
        <w:t>in relazione all’affidamento del contratto/ordine per _____________________________________, identificato con CIG (Codice Identificativo Gara) _____________________________________ e CUP (Codice Unico di Progetto) ______________________________, al fine di assolvere agli obblighi sulla tracciabilità dei flussi finanziari previsti dall’articolo 3 della Legge 13 agosto 2010, n. 136, “</w:t>
      </w:r>
      <w:r>
        <w:rPr>
          <w:rFonts w:ascii="Titillium Web" w:eastAsia="Titillium Web" w:hAnsi="Titillium Web" w:cs="Titillium Web"/>
          <w:i/>
          <w:color w:val="000000"/>
        </w:rPr>
        <w:t>Piano straordinario contro le mafie, nonché delega al Governo in materia di normativa antimafia</w:t>
      </w:r>
      <w:r>
        <w:rPr>
          <w:rFonts w:ascii="Titillium Web" w:eastAsia="Titillium Web" w:hAnsi="Titillium Web" w:cs="Titillium Web"/>
          <w:color w:val="000000"/>
        </w:rPr>
        <w:t xml:space="preserve">”, </w:t>
      </w:r>
    </w:p>
    <w:p w14:paraId="407BC288" w14:textId="77777777" w:rsidR="00E754EB" w:rsidRDefault="00F37DD0">
      <w:pPr>
        <w:pBdr>
          <w:top w:val="nil"/>
          <w:left w:val="nil"/>
          <w:bottom w:val="nil"/>
          <w:right w:val="nil"/>
          <w:between w:val="nil"/>
        </w:pBdr>
        <w:spacing w:after="0" w:line="240" w:lineRule="auto"/>
        <w:jc w:val="both"/>
        <w:rPr>
          <w:rFonts w:ascii="Titillium Web" w:eastAsia="Titillium Web" w:hAnsi="Titillium Web" w:cs="Titillium Web"/>
          <w:color w:val="000000"/>
        </w:rPr>
      </w:pPr>
      <w:r>
        <w:rPr>
          <w:rFonts w:ascii="Titillium Web" w:eastAsia="Titillium Web" w:hAnsi="Titillium Web" w:cs="Titillium Web"/>
          <w:color w:val="000000"/>
        </w:rPr>
        <w:t>ai sensi degli articoli 46 e 47 del Decreto del Presidente della Repubblica 28 dicembre 2000, n. 445, consapevole della responsabilità penale cui può andare incontro in caso di affermazioni mendaci e delle relative sanzioni penali di cui all’articolo 76 del medesimo Decreto,</w:t>
      </w:r>
    </w:p>
    <w:p w14:paraId="66E2B458" w14:textId="77777777" w:rsidR="00E754EB" w:rsidRDefault="00E754EB">
      <w:pPr>
        <w:pBdr>
          <w:top w:val="nil"/>
          <w:left w:val="nil"/>
          <w:bottom w:val="nil"/>
          <w:right w:val="nil"/>
          <w:between w:val="nil"/>
        </w:pBdr>
        <w:spacing w:after="0" w:line="240" w:lineRule="auto"/>
        <w:jc w:val="center"/>
        <w:rPr>
          <w:rFonts w:ascii="Titillium Web" w:eastAsia="Titillium Web" w:hAnsi="Titillium Web" w:cs="Titillium Web"/>
          <w:color w:val="000000"/>
        </w:rPr>
      </w:pPr>
    </w:p>
    <w:p w14:paraId="222D851D" w14:textId="77777777" w:rsidR="00E754EB" w:rsidRDefault="00F37DD0">
      <w:pPr>
        <w:pBdr>
          <w:top w:val="nil"/>
          <w:left w:val="nil"/>
          <w:bottom w:val="nil"/>
          <w:right w:val="nil"/>
          <w:between w:val="nil"/>
        </w:pBdr>
        <w:spacing w:after="0" w:line="240" w:lineRule="auto"/>
        <w:jc w:val="center"/>
        <w:rPr>
          <w:rFonts w:ascii="Titillium Web" w:eastAsia="Titillium Web" w:hAnsi="Titillium Web" w:cs="Titillium Web"/>
          <w:color w:val="000000"/>
        </w:rPr>
      </w:pPr>
      <w:r>
        <w:rPr>
          <w:rFonts w:ascii="Titillium Web" w:eastAsia="Titillium Web" w:hAnsi="Titillium Web" w:cs="Titillium Web"/>
          <w:color w:val="000000"/>
        </w:rPr>
        <w:t>DICHIARA</w:t>
      </w:r>
    </w:p>
    <w:p w14:paraId="475867A7" w14:textId="77777777" w:rsidR="00E754EB" w:rsidRDefault="00E754EB">
      <w:pPr>
        <w:spacing w:after="0" w:line="240" w:lineRule="auto"/>
        <w:jc w:val="center"/>
        <w:rPr>
          <w:rFonts w:ascii="Titillium Web" w:eastAsia="Titillium Web" w:hAnsi="Titillium Web" w:cs="Titillium Web"/>
        </w:rPr>
      </w:pPr>
    </w:p>
    <w:p w14:paraId="258D3B66" w14:textId="77777777" w:rsidR="00E754EB" w:rsidRDefault="00F37DD0">
      <w:pPr>
        <w:numPr>
          <w:ilvl w:val="0"/>
          <w:numId w:val="1"/>
        </w:numPr>
        <w:spacing w:after="0" w:line="240" w:lineRule="auto"/>
        <w:jc w:val="both"/>
        <w:rPr>
          <w:rFonts w:ascii="Titillium Web" w:eastAsia="Titillium Web" w:hAnsi="Titillium Web" w:cs="Titillium Web"/>
        </w:rPr>
      </w:pPr>
      <w:r>
        <w:rPr>
          <w:rFonts w:ascii="Titillium Web" w:eastAsia="Titillium Web" w:hAnsi="Titillium Web" w:cs="Titillium Web"/>
        </w:rPr>
        <w:t>che i conti correnti bancari o postali dedicati anche in via non esclusiva alla presente commessa pubblica sono i seguenti:</w:t>
      </w:r>
    </w:p>
    <w:p w14:paraId="362C87B4" w14:textId="77777777" w:rsidR="00E754EB" w:rsidRDefault="00F37DD0">
      <w:pPr>
        <w:spacing w:after="0" w:line="240" w:lineRule="auto"/>
        <w:ind w:left="720"/>
        <w:jc w:val="both"/>
        <w:rPr>
          <w:rFonts w:ascii="Titillium Web" w:eastAsia="Titillium Web" w:hAnsi="Titillium Web" w:cs="Titillium Web"/>
        </w:rPr>
      </w:pPr>
      <w:r>
        <w:rPr>
          <w:rFonts w:ascii="Titillium Web" w:eastAsia="Titillium Web" w:hAnsi="Titillium Web" w:cs="Titillium Web"/>
        </w:rPr>
        <w:t>(</w:t>
      </w:r>
      <w:r>
        <w:rPr>
          <w:rFonts w:ascii="Titillium Web" w:eastAsia="Titillium Web" w:hAnsi="Titillium Web" w:cs="Titillium Web"/>
          <w:i/>
        </w:rPr>
        <w:t>Nota per la compilazione: inserire i dati relativi a tutti i conti correnti intestati alla Società, che si intende utilizzare in relazione alle transazioni finanziarie relative al presente contratto, e i dati delle rispettive persone delegate ad operare sugli stessi</w:t>
      </w:r>
      <w:r>
        <w:rPr>
          <w:rFonts w:ascii="Titillium Web" w:eastAsia="Titillium Web" w:hAnsi="Titillium Web" w:cs="Titillium Web"/>
        </w:rPr>
        <w:t>)</w:t>
      </w:r>
    </w:p>
    <w:p w14:paraId="655EE173" w14:textId="77777777" w:rsidR="00E754EB" w:rsidRDefault="00E754EB">
      <w:pPr>
        <w:spacing w:after="0" w:line="240" w:lineRule="auto"/>
        <w:rPr>
          <w:rFonts w:ascii="Titillium Web" w:eastAsia="Titillium Web" w:hAnsi="Titillium Web" w:cs="Titillium Web"/>
        </w:rPr>
      </w:pPr>
    </w:p>
    <w:p w14:paraId="03FBE98C" w14:textId="77777777" w:rsidR="00E754EB" w:rsidRDefault="00F37DD0">
      <w:pPr>
        <w:spacing w:after="0" w:line="240" w:lineRule="auto"/>
        <w:ind w:left="720"/>
        <w:rPr>
          <w:rFonts w:ascii="Titillium Web" w:eastAsia="Titillium Web" w:hAnsi="Titillium Web" w:cs="Titillium Web"/>
        </w:rPr>
      </w:pPr>
      <w:r>
        <w:rPr>
          <w:rFonts w:ascii="Titillium Web" w:eastAsia="Titillium Web" w:hAnsi="Titillium Web" w:cs="Titillium Web"/>
        </w:rPr>
        <w:t>Istituto di Credito ...........................................................................................................................</w:t>
      </w:r>
    </w:p>
    <w:p w14:paraId="723B617E" w14:textId="77777777" w:rsidR="00E754EB" w:rsidRDefault="00F37DD0">
      <w:pPr>
        <w:spacing w:after="0" w:line="240" w:lineRule="auto"/>
        <w:ind w:left="720"/>
        <w:rPr>
          <w:rFonts w:ascii="Titillium Web" w:eastAsia="Titillium Web" w:hAnsi="Titillium Web" w:cs="Titillium Web"/>
        </w:rPr>
      </w:pPr>
      <w:r>
        <w:rPr>
          <w:rFonts w:ascii="Titillium Web" w:eastAsia="Titillium Web" w:hAnsi="Titillium Web" w:cs="Titillium Web"/>
        </w:rPr>
        <w:t>Agenzia di ....................................................................................................................................</w:t>
      </w:r>
    </w:p>
    <w:p w14:paraId="6B182378" w14:textId="77777777" w:rsidR="00E754EB" w:rsidRDefault="00E754EB">
      <w:pPr>
        <w:spacing w:after="0" w:line="240" w:lineRule="auto"/>
        <w:ind w:left="720"/>
        <w:rPr>
          <w:rFonts w:ascii="Titillium Web" w:eastAsia="Titillium Web" w:hAnsi="Titillium Web" w:cs="Titillium Web"/>
        </w:rPr>
      </w:pPr>
    </w:p>
    <w:p w14:paraId="1815A6CF" w14:textId="77777777" w:rsidR="00E754EB" w:rsidRDefault="00F37DD0">
      <w:pPr>
        <w:spacing w:after="0" w:line="240" w:lineRule="auto"/>
        <w:ind w:firstLine="709"/>
        <w:rPr>
          <w:rFonts w:ascii="Titillium Web" w:eastAsia="Titillium Web" w:hAnsi="Titillium Web" w:cs="Titillium Web"/>
          <w:i/>
        </w:rPr>
      </w:pPr>
      <w:r>
        <w:rPr>
          <w:rFonts w:ascii="Titillium Web" w:eastAsia="Titillium Web" w:hAnsi="Titillium Web" w:cs="Titillium Web"/>
          <w:i/>
        </w:rPr>
        <w:t>OPPURE</w:t>
      </w:r>
    </w:p>
    <w:p w14:paraId="11AD228D" w14:textId="77777777" w:rsidR="00E754EB" w:rsidRDefault="00E754EB">
      <w:pPr>
        <w:spacing w:after="0" w:line="240" w:lineRule="auto"/>
        <w:rPr>
          <w:rFonts w:ascii="Titillium Web" w:eastAsia="Titillium Web" w:hAnsi="Titillium Web" w:cs="Titillium Web"/>
        </w:rPr>
      </w:pPr>
    </w:p>
    <w:p w14:paraId="3A133C69" w14:textId="77777777" w:rsidR="00E754EB" w:rsidRDefault="00F37DD0">
      <w:pPr>
        <w:spacing w:after="0" w:line="240" w:lineRule="auto"/>
        <w:ind w:left="720"/>
        <w:rPr>
          <w:rFonts w:ascii="Titillium Web" w:eastAsia="Titillium Web" w:hAnsi="Titillium Web" w:cs="Titillium Web"/>
        </w:rPr>
      </w:pPr>
      <w:r>
        <w:rPr>
          <w:rFonts w:ascii="Titillium Web" w:eastAsia="Titillium Web" w:hAnsi="Titillium Web" w:cs="Titillium Web"/>
        </w:rPr>
        <w:t>Poste Italiane S.p.A. - Ufficio postale di ........................................................................................</w:t>
      </w:r>
    </w:p>
    <w:p w14:paraId="0F016309" w14:textId="77777777" w:rsidR="00E754EB" w:rsidRDefault="00F37DD0">
      <w:pPr>
        <w:spacing w:after="0" w:line="240" w:lineRule="auto"/>
        <w:ind w:left="720"/>
        <w:rPr>
          <w:rFonts w:ascii="Titillium Web" w:eastAsia="Titillium Web" w:hAnsi="Titillium Web" w:cs="Titillium Web"/>
        </w:rPr>
      </w:pPr>
      <w:r>
        <w:rPr>
          <w:rFonts w:ascii="Titillium Web" w:eastAsia="Titillium Web" w:hAnsi="Titillium Web" w:cs="Titillium Web"/>
        </w:rPr>
        <w:t>Indirizzo ........................................................................................................................................</w:t>
      </w:r>
    </w:p>
    <w:p w14:paraId="43411069" w14:textId="77777777" w:rsidR="00E754EB" w:rsidRDefault="00E754EB">
      <w:pPr>
        <w:spacing w:after="0" w:line="240" w:lineRule="auto"/>
        <w:ind w:firstLine="720"/>
        <w:jc w:val="both"/>
        <w:rPr>
          <w:rFonts w:ascii="Titillium Web" w:eastAsia="Titillium Web" w:hAnsi="Titillium Web" w:cs="Titillium Web"/>
        </w:rPr>
      </w:pPr>
    </w:p>
    <w:p w14:paraId="321F5234" w14:textId="77777777" w:rsidR="00E754EB" w:rsidRDefault="00F37DD0">
      <w:pPr>
        <w:spacing w:after="0" w:line="240" w:lineRule="auto"/>
        <w:ind w:firstLine="720"/>
        <w:jc w:val="both"/>
        <w:rPr>
          <w:rFonts w:ascii="Titillium Web" w:eastAsia="Titillium Web" w:hAnsi="Titillium Web" w:cs="Titillium Web"/>
        </w:rPr>
      </w:pPr>
      <w:r>
        <w:rPr>
          <w:rFonts w:ascii="Titillium Web" w:eastAsia="Titillium Web" w:hAnsi="Titillium Web" w:cs="Titillium Web"/>
        </w:rPr>
        <w:t>CODICE IBAN:</w:t>
      </w:r>
    </w:p>
    <w:p w14:paraId="76A1685C" w14:textId="77777777" w:rsidR="00E754EB" w:rsidRDefault="00E754EB">
      <w:pPr>
        <w:spacing w:after="0" w:line="240" w:lineRule="auto"/>
        <w:jc w:val="both"/>
        <w:rPr>
          <w:rFonts w:ascii="Titillium Web" w:eastAsia="Titillium Web" w:hAnsi="Titillium Web" w:cs="Titillium Web"/>
        </w:rPr>
      </w:pPr>
    </w:p>
    <w:tbl>
      <w:tblPr>
        <w:tblStyle w:val="a7"/>
        <w:tblW w:w="5022" w:type="dxa"/>
        <w:tblInd w:w="80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tblGrid>
      <w:tr w:rsidR="00E754EB" w14:paraId="7BD18DC5" w14:textId="77777777">
        <w:tc>
          <w:tcPr>
            <w:tcW w:w="186" w:type="dxa"/>
            <w:tcBorders>
              <w:top w:val="single" w:sz="6" w:space="0" w:color="000000"/>
              <w:left w:val="single" w:sz="6" w:space="0" w:color="000000"/>
              <w:bottom w:val="single" w:sz="6" w:space="0" w:color="000000"/>
              <w:right w:val="single" w:sz="6" w:space="0" w:color="000000"/>
            </w:tcBorders>
            <w:vAlign w:val="center"/>
          </w:tcPr>
          <w:p w14:paraId="292D789A"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50786411"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35A3BBE4"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656BD9E4"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7592E547"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1F72D2C0"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130BD044"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4741833D"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3754A064"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4499DF04"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5E0D6941"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438BC36C"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63D4D3C9"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76CD9FC8"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4977ACB9"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0F2A12CC"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5C1FCA90"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4AAAE7D4"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198C90FA"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40A27BF2"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3479C470"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3E71C824"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2E17E38C"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65813CDC"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2A08BD4F"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2C533D11" w14:textId="77777777" w:rsidR="00E754EB" w:rsidRDefault="00E754EB">
            <w:pPr>
              <w:tabs>
                <w:tab w:val="left" w:pos="2340"/>
              </w:tabs>
              <w:spacing w:after="0" w:line="240" w:lineRule="auto"/>
              <w:jc w:val="both"/>
              <w:rPr>
                <w:rFonts w:ascii="Titillium Web" w:eastAsia="Titillium Web" w:hAnsi="Titillium Web" w:cs="Titillium Web"/>
              </w:rPr>
            </w:pPr>
          </w:p>
        </w:tc>
        <w:tc>
          <w:tcPr>
            <w:tcW w:w="186" w:type="dxa"/>
            <w:tcBorders>
              <w:top w:val="single" w:sz="6" w:space="0" w:color="000000"/>
              <w:left w:val="single" w:sz="6" w:space="0" w:color="000000"/>
              <w:bottom w:val="single" w:sz="6" w:space="0" w:color="000000"/>
              <w:right w:val="single" w:sz="6" w:space="0" w:color="000000"/>
            </w:tcBorders>
            <w:vAlign w:val="center"/>
          </w:tcPr>
          <w:p w14:paraId="105A85F4" w14:textId="77777777" w:rsidR="00E754EB" w:rsidRDefault="00E754EB">
            <w:pPr>
              <w:tabs>
                <w:tab w:val="left" w:pos="2340"/>
              </w:tabs>
              <w:spacing w:after="0" w:line="240" w:lineRule="auto"/>
              <w:jc w:val="both"/>
              <w:rPr>
                <w:rFonts w:ascii="Titillium Web" w:eastAsia="Titillium Web" w:hAnsi="Titillium Web" w:cs="Titillium Web"/>
              </w:rPr>
            </w:pPr>
          </w:p>
        </w:tc>
      </w:tr>
    </w:tbl>
    <w:p w14:paraId="3138BE3F" w14:textId="77777777" w:rsidR="00E754EB" w:rsidRDefault="00E754EB">
      <w:pPr>
        <w:spacing w:after="0" w:line="240" w:lineRule="auto"/>
        <w:ind w:hanging="720"/>
        <w:jc w:val="both"/>
        <w:rPr>
          <w:rFonts w:ascii="Titillium Web" w:eastAsia="Titillium Web" w:hAnsi="Titillium Web" w:cs="Titillium Web"/>
        </w:rPr>
      </w:pPr>
    </w:p>
    <w:p w14:paraId="68E73E24" w14:textId="77777777" w:rsidR="00E754EB" w:rsidRDefault="00F37DD0">
      <w:pPr>
        <w:spacing w:after="0" w:line="240" w:lineRule="auto"/>
        <w:ind w:firstLine="720"/>
        <w:rPr>
          <w:rFonts w:ascii="Titillium Web" w:eastAsia="Titillium Web" w:hAnsi="Titillium Web" w:cs="Titillium Web"/>
        </w:rPr>
      </w:pPr>
      <w:r>
        <w:rPr>
          <w:rFonts w:ascii="Titillium Web" w:eastAsia="Titillium Web" w:hAnsi="Titillium Web" w:cs="Titillium Web"/>
        </w:rPr>
        <w:t>Intestatario del conto: .............................................................................................................</w:t>
      </w:r>
    </w:p>
    <w:p w14:paraId="0A47E152" w14:textId="77777777" w:rsidR="00E754EB" w:rsidRDefault="00E754EB">
      <w:pPr>
        <w:spacing w:after="0" w:line="240" w:lineRule="auto"/>
        <w:ind w:firstLine="720"/>
        <w:jc w:val="both"/>
        <w:rPr>
          <w:rFonts w:ascii="Titillium Web" w:eastAsia="Titillium Web" w:hAnsi="Titillium Web" w:cs="Titillium Web"/>
        </w:rPr>
      </w:pPr>
    </w:p>
    <w:p w14:paraId="029BAC08" w14:textId="77777777" w:rsidR="00E754EB" w:rsidRDefault="00F37DD0">
      <w:pPr>
        <w:spacing w:after="0" w:line="240" w:lineRule="auto"/>
        <w:ind w:firstLine="720"/>
        <w:jc w:val="both"/>
        <w:rPr>
          <w:rFonts w:ascii="Titillium Web" w:eastAsia="Titillium Web" w:hAnsi="Titillium Web" w:cs="Titillium Web"/>
        </w:rPr>
      </w:pPr>
      <w:r>
        <w:rPr>
          <w:rFonts w:ascii="Titillium Web" w:eastAsia="Titillium Web" w:hAnsi="Titillium Web" w:cs="Titillium Web"/>
        </w:rPr>
        <w:t>C.F. |_|_|_|_|_|_|_|_|_|_|_|_|_|_|_|_|</w:t>
      </w:r>
    </w:p>
    <w:p w14:paraId="29236CF3" w14:textId="77777777" w:rsidR="00E754EB" w:rsidRDefault="00E754EB">
      <w:pPr>
        <w:spacing w:after="0" w:line="240" w:lineRule="auto"/>
        <w:ind w:left="720"/>
        <w:jc w:val="both"/>
        <w:rPr>
          <w:rFonts w:ascii="Titillium Web" w:eastAsia="Titillium Web" w:hAnsi="Titillium Web" w:cs="Titillium Web"/>
        </w:rPr>
      </w:pPr>
    </w:p>
    <w:p w14:paraId="4F17690A" w14:textId="77777777" w:rsidR="00E754EB" w:rsidRDefault="00F37DD0">
      <w:pPr>
        <w:numPr>
          <w:ilvl w:val="0"/>
          <w:numId w:val="1"/>
        </w:numPr>
        <w:spacing w:after="0" w:line="240" w:lineRule="auto"/>
        <w:jc w:val="both"/>
        <w:rPr>
          <w:rFonts w:ascii="Titillium Web" w:eastAsia="Titillium Web" w:hAnsi="Titillium Web" w:cs="Titillium Web"/>
        </w:rPr>
      </w:pPr>
      <w:r>
        <w:rPr>
          <w:rFonts w:ascii="Titillium Web" w:eastAsia="Titillium Web" w:hAnsi="Titillium Web" w:cs="Titillium Web"/>
        </w:rPr>
        <w:t>che le persone delegate ad operare sul suddetto conto sono:</w:t>
      </w:r>
    </w:p>
    <w:p w14:paraId="50258F68" w14:textId="77777777" w:rsidR="00E754EB" w:rsidRDefault="00E754EB">
      <w:pPr>
        <w:spacing w:after="0" w:line="240" w:lineRule="auto"/>
        <w:ind w:left="720"/>
        <w:jc w:val="both"/>
        <w:rPr>
          <w:rFonts w:ascii="Titillium Web" w:eastAsia="Titillium Web" w:hAnsi="Titillium Web" w:cs="Titillium Web"/>
        </w:rPr>
      </w:pPr>
    </w:p>
    <w:p w14:paraId="4BFB5C67" w14:textId="77777777" w:rsidR="00E754EB" w:rsidRDefault="00F37DD0">
      <w:pPr>
        <w:numPr>
          <w:ilvl w:val="0"/>
          <w:numId w:val="2"/>
        </w:numPr>
        <w:pBdr>
          <w:top w:val="nil"/>
          <w:left w:val="nil"/>
          <w:bottom w:val="nil"/>
          <w:right w:val="nil"/>
          <w:between w:val="nil"/>
        </w:pBdr>
        <w:spacing w:after="0" w:line="240" w:lineRule="auto"/>
        <w:ind w:left="360" w:firstLine="348"/>
        <w:jc w:val="both"/>
        <w:rPr>
          <w:rFonts w:ascii="Titillium Web" w:eastAsia="Titillium Web" w:hAnsi="Titillium Web" w:cs="Titillium Web"/>
          <w:color w:val="000000"/>
        </w:rPr>
      </w:pPr>
      <w:r>
        <w:rPr>
          <w:rFonts w:ascii="Titillium Web" w:eastAsia="Titillium Web" w:hAnsi="Titillium Web" w:cs="Titillium Web"/>
          <w:color w:val="000000"/>
        </w:rPr>
        <w:t xml:space="preserve">Sig. …………………………………………… C.F. |_|_|_|_|_|_|_|_|_|_|_|_|_|_|_|_| </w:t>
      </w:r>
    </w:p>
    <w:p w14:paraId="0514AA2C" w14:textId="77777777" w:rsidR="00E754EB" w:rsidRDefault="00F37DD0">
      <w:pPr>
        <w:numPr>
          <w:ilvl w:val="0"/>
          <w:numId w:val="2"/>
        </w:numPr>
        <w:pBdr>
          <w:top w:val="nil"/>
          <w:left w:val="nil"/>
          <w:bottom w:val="nil"/>
          <w:right w:val="nil"/>
          <w:between w:val="nil"/>
        </w:pBdr>
        <w:spacing w:after="0" w:line="240" w:lineRule="auto"/>
        <w:ind w:left="360" w:firstLine="348"/>
        <w:jc w:val="both"/>
        <w:rPr>
          <w:rFonts w:ascii="Titillium Web" w:eastAsia="Titillium Web" w:hAnsi="Titillium Web" w:cs="Titillium Web"/>
          <w:color w:val="000000"/>
        </w:rPr>
      </w:pPr>
      <w:r>
        <w:rPr>
          <w:rFonts w:ascii="Titillium Web" w:eastAsia="Titillium Web" w:hAnsi="Titillium Web" w:cs="Titillium Web"/>
          <w:color w:val="000000"/>
        </w:rPr>
        <w:t xml:space="preserve">Sig. …………………………………………… C.F. |_|_|_|_|_|_|_|_|_|_|_|_|_|_|_|_| </w:t>
      </w:r>
    </w:p>
    <w:p w14:paraId="04D109CB" w14:textId="77777777" w:rsidR="00E754EB" w:rsidRDefault="00F37DD0">
      <w:pPr>
        <w:numPr>
          <w:ilvl w:val="0"/>
          <w:numId w:val="2"/>
        </w:numPr>
        <w:pBdr>
          <w:top w:val="nil"/>
          <w:left w:val="nil"/>
          <w:bottom w:val="nil"/>
          <w:right w:val="nil"/>
          <w:between w:val="nil"/>
        </w:pBdr>
        <w:spacing w:after="0" w:line="240" w:lineRule="auto"/>
        <w:ind w:left="360" w:firstLine="348"/>
        <w:jc w:val="both"/>
        <w:rPr>
          <w:rFonts w:ascii="Titillium Web" w:eastAsia="Titillium Web" w:hAnsi="Titillium Web" w:cs="Titillium Web"/>
          <w:color w:val="000000"/>
        </w:rPr>
      </w:pPr>
      <w:r>
        <w:rPr>
          <w:rFonts w:ascii="Titillium Web" w:eastAsia="Titillium Web" w:hAnsi="Titillium Web" w:cs="Titillium Web"/>
          <w:color w:val="000000"/>
        </w:rPr>
        <w:t xml:space="preserve">Sig. …………………………………………… C.F. |_|_|_|_|_|_|_|_|_|_|_|_|_|_|_|_| </w:t>
      </w:r>
    </w:p>
    <w:p w14:paraId="62715FE0" w14:textId="77777777" w:rsidR="00E754EB" w:rsidRDefault="00F37DD0">
      <w:pPr>
        <w:numPr>
          <w:ilvl w:val="0"/>
          <w:numId w:val="2"/>
        </w:numPr>
        <w:pBdr>
          <w:top w:val="nil"/>
          <w:left w:val="nil"/>
          <w:bottom w:val="nil"/>
          <w:right w:val="nil"/>
          <w:between w:val="nil"/>
        </w:pBdr>
        <w:spacing w:after="0" w:line="240" w:lineRule="auto"/>
        <w:ind w:left="360" w:firstLine="348"/>
        <w:jc w:val="both"/>
        <w:rPr>
          <w:rFonts w:ascii="Titillium Web" w:eastAsia="Titillium Web" w:hAnsi="Titillium Web" w:cs="Titillium Web"/>
          <w:color w:val="000000"/>
        </w:rPr>
      </w:pPr>
      <w:r>
        <w:rPr>
          <w:rFonts w:ascii="Titillium Web" w:eastAsia="Titillium Web" w:hAnsi="Titillium Web" w:cs="Titillium Web"/>
          <w:color w:val="000000"/>
        </w:rPr>
        <w:t xml:space="preserve">Sig. …………………………………………… C.F. |_|_|_|_|_|_|_|_|_|_|_|_|_|_|_|_| </w:t>
      </w:r>
    </w:p>
    <w:p w14:paraId="3277F7E2" w14:textId="77777777" w:rsidR="00E754EB" w:rsidRDefault="00F37DD0">
      <w:pPr>
        <w:numPr>
          <w:ilvl w:val="0"/>
          <w:numId w:val="2"/>
        </w:numPr>
        <w:pBdr>
          <w:top w:val="nil"/>
          <w:left w:val="nil"/>
          <w:bottom w:val="nil"/>
          <w:right w:val="nil"/>
          <w:between w:val="nil"/>
        </w:pBdr>
        <w:spacing w:after="0" w:line="240" w:lineRule="auto"/>
        <w:ind w:left="360" w:firstLine="348"/>
        <w:jc w:val="both"/>
        <w:rPr>
          <w:rFonts w:ascii="Titillium Web" w:eastAsia="Titillium Web" w:hAnsi="Titillium Web" w:cs="Titillium Web"/>
          <w:color w:val="000000"/>
        </w:rPr>
      </w:pPr>
      <w:r>
        <w:rPr>
          <w:rFonts w:ascii="Titillium Web" w:eastAsia="Titillium Web" w:hAnsi="Titillium Web" w:cs="Titillium Web"/>
          <w:color w:val="000000"/>
        </w:rPr>
        <w:t xml:space="preserve">Sig. …………………………………………… C.F. |_|_|_|_|_|_|_|_|_|_|_|_|_|_|_|_| </w:t>
      </w:r>
    </w:p>
    <w:p w14:paraId="3F6D54F8" w14:textId="77777777" w:rsidR="00E754EB" w:rsidRDefault="00E754EB">
      <w:pPr>
        <w:pBdr>
          <w:top w:val="nil"/>
          <w:left w:val="nil"/>
          <w:bottom w:val="nil"/>
          <w:right w:val="nil"/>
          <w:between w:val="nil"/>
        </w:pBdr>
        <w:spacing w:after="0" w:line="240" w:lineRule="auto"/>
        <w:ind w:left="708"/>
        <w:jc w:val="both"/>
        <w:rPr>
          <w:rFonts w:ascii="Titillium Web" w:eastAsia="Titillium Web" w:hAnsi="Titillium Web" w:cs="Titillium Web"/>
          <w:color w:val="000000"/>
        </w:rPr>
      </w:pPr>
    </w:p>
    <w:p w14:paraId="60618CF4" w14:textId="77777777" w:rsidR="00E754EB" w:rsidRDefault="00F37DD0">
      <w:pPr>
        <w:numPr>
          <w:ilvl w:val="0"/>
          <w:numId w:val="1"/>
        </w:numPr>
        <w:spacing w:after="0" w:line="240" w:lineRule="auto"/>
        <w:jc w:val="both"/>
        <w:rPr>
          <w:rFonts w:ascii="Titillium Web" w:eastAsia="Titillium Web" w:hAnsi="Titillium Web" w:cs="Titillium Web"/>
        </w:rPr>
      </w:pPr>
      <w:r>
        <w:rPr>
          <w:rFonts w:ascii="Titillium Web" w:eastAsia="Titillium Web" w:hAnsi="Titillium Web" w:cs="Titillium Web"/>
        </w:rPr>
        <w:t>di assumere tutti gli obblighi di tracciabilità dei flussi finanziari di cui all’art. 3 della Legge 136/2010 e successive modifiche ed integrazioni, e di essere a conoscenza del fatto che il mancato utilizzo del bonifico bancario o postale ovvero degli altri strumenti idonei a consentire la piena tracciabilità delle operazioni determina la risoluzione di diritto del contratto di cui in premessa;</w:t>
      </w:r>
    </w:p>
    <w:p w14:paraId="196944D5" w14:textId="77777777" w:rsidR="00E754EB" w:rsidRDefault="00F37DD0">
      <w:pPr>
        <w:numPr>
          <w:ilvl w:val="0"/>
          <w:numId w:val="1"/>
        </w:numPr>
        <w:spacing w:after="0" w:line="240" w:lineRule="auto"/>
        <w:jc w:val="both"/>
        <w:rPr>
          <w:rFonts w:ascii="Times New Roman" w:eastAsia="Times New Roman" w:hAnsi="Times New Roman"/>
        </w:rPr>
      </w:pPr>
      <w:r>
        <w:rPr>
          <w:rFonts w:ascii="Titillium Web" w:eastAsia="Titillium Web" w:hAnsi="Titillium Web" w:cs="Titillium Web"/>
        </w:rPr>
        <w:t>di impegnarsi ad inserire i Codici CIG e CUP, relativi alla commessa indicata in premessa, sulle fatture che saranno presentate all'Istituto</w:t>
      </w:r>
      <w:r>
        <w:rPr>
          <w:rFonts w:ascii="Titillium Web" w:eastAsia="Titillium Web" w:hAnsi="Titillium Web" w:cs="Titillium Web"/>
          <w:i/>
        </w:rPr>
        <w:t xml:space="preserve"> Nazionale di Astrofisica – Osservatorio di ___________</w:t>
      </w:r>
      <w:r>
        <w:rPr>
          <w:rFonts w:ascii="Titillium Web" w:eastAsia="Titillium Web" w:hAnsi="Titillium Web" w:cs="Titillium Web"/>
        </w:rPr>
        <w:t>” e sui bonifici bancari e postali relativi a ciascuna transazione posta in essere in relazione alle prestazioni di cui al contratto richiamato in premessa;</w:t>
      </w:r>
    </w:p>
    <w:p w14:paraId="76827133" w14:textId="77777777" w:rsidR="00E754EB" w:rsidRDefault="00F37DD0">
      <w:pPr>
        <w:numPr>
          <w:ilvl w:val="0"/>
          <w:numId w:val="1"/>
        </w:numPr>
        <w:spacing w:after="0" w:line="240" w:lineRule="auto"/>
        <w:jc w:val="both"/>
        <w:rPr>
          <w:rFonts w:ascii="Titillium Web" w:eastAsia="Titillium Web" w:hAnsi="Titillium Web" w:cs="Titillium Web"/>
        </w:rPr>
      </w:pPr>
      <w:r>
        <w:rPr>
          <w:rFonts w:ascii="Titillium Web" w:eastAsia="Titillium Web" w:hAnsi="Titillium Web" w:cs="Titillium Web"/>
        </w:rPr>
        <w:t>di impegnarsi ad inserire nei contratti sottoscritti con i subappaltatori e i subcontraenti, in relazione all’affidamento richiamato in premessa, a pena di nullità assoluta, un’apposita clausola con la quale ciascuno di essi assume gli obblighi di tracciabilità dei flussi finanziari di cui alla legge sopra richiamata;</w:t>
      </w:r>
    </w:p>
    <w:p w14:paraId="053D98DB" w14:textId="77777777" w:rsidR="00E754EB" w:rsidRDefault="00F37DD0">
      <w:pPr>
        <w:numPr>
          <w:ilvl w:val="0"/>
          <w:numId w:val="1"/>
        </w:numPr>
        <w:spacing w:after="0" w:line="240" w:lineRule="auto"/>
        <w:jc w:val="both"/>
        <w:rPr>
          <w:rFonts w:ascii="Times New Roman" w:eastAsia="Times New Roman" w:hAnsi="Times New Roman"/>
        </w:rPr>
      </w:pPr>
      <w:r>
        <w:rPr>
          <w:rFonts w:ascii="Titillium Web" w:eastAsia="Titillium Web" w:hAnsi="Titillium Web" w:cs="Titillium Web"/>
        </w:rPr>
        <w:t>di impegnarsi a dare immediata comunicazione all' Istituto</w:t>
      </w:r>
      <w:r>
        <w:rPr>
          <w:rFonts w:ascii="Titillium Web" w:eastAsia="Titillium Web" w:hAnsi="Titillium Web" w:cs="Titillium Web"/>
          <w:i/>
        </w:rPr>
        <w:t xml:space="preserve"> Nazionale di Astrofisica”</w:t>
      </w:r>
      <w:r>
        <w:rPr>
          <w:rFonts w:ascii="Titillium Web" w:eastAsia="Titillium Web" w:hAnsi="Titillium Web" w:cs="Titillium Web"/>
        </w:rPr>
        <w:t xml:space="preserve"> dell’inadempimento della propria controparte agli obblighi di tracciabilità finanziaria di cui all’art. 3 legge 136/2010;</w:t>
      </w:r>
    </w:p>
    <w:p w14:paraId="271DCF9E" w14:textId="77777777" w:rsidR="00E754EB" w:rsidRDefault="00F37DD0">
      <w:pPr>
        <w:numPr>
          <w:ilvl w:val="0"/>
          <w:numId w:val="1"/>
        </w:numPr>
        <w:spacing w:after="0" w:line="240" w:lineRule="auto"/>
        <w:jc w:val="both"/>
        <w:rPr>
          <w:rFonts w:ascii="Times New Roman" w:eastAsia="Times New Roman" w:hAnsi="Times New Roman"/>
        </w:rPr>
      </w:pPr>
      <w:r>
        <w:rPr>
          <w:rFonts w:ascii="Titillium Web" w:eastAsia="Titillium Web" w:hAnsi="Titillium Web" w:cs="Titillium Web"/>
        </w:rPr>
        <w:t>di impegnarsi ad informare l'Istituto</w:t>
      </w:r>
      <w:r>
        <w:rPr>
          <w:rFonts w:ascii="Titillium Web" w:eastAsia="Titillium Web" w:hAnsi="Titillium Web" w:cs="Titillium Web"/>
          <w:i/>
        </w:rPr>
        <w:t xml:space="preserve"> Nazionale di Astrofisica</w:t>
      </w:r>
      <w:r>
        <w:rPr>
          <w:rFonts w:ascii="Titillium Web" w:eastAsia="Titillium Web" w:hAnsi="Titillium Web" w:cs="Titillium Web"/>
        </w:rPr>
        <w:t>” di qualsiasi modifica dei dati oggetto della presente comunicazione, entro un termine non superiore a 7 giorni;</w:t>
      </w:r>
    </w:p>
    <w:p w14:paraId="3DB2B3DE" w14:textId="77777777" w:rsidR="00E754EB" w:rsidRDefault="00F37DD0">
      <w:pPr>
        <w:numPr>
          <w:ilvl w:val="0"/>
          <w:numId w:val="1"/>
        </w:numPr>
        <w:spacing w:after="0" w:line="240" w:lineRule="auto"/>
        <w:jc w:val="both"/>
        <w:rPr>
          <w:rFonts w:ascii="Times New Roman" w:eastAsia="Times New Roman" w:hAnsi="Times New Roman"/>
        </w:rPr>
      </w:pPr>
      <w:r>
        <w:rPr>
          <w:rFonts w:ascii="Titillium Web" w:eastAsia="Titillium Web" w:hAnsi="Titillium Web" w:cs="Titillium Web"/>
          <w:i/>
        </w:rPr>
        <w:t>in caso di cessione del credito</w:t>
      </w:r>
      <w:r>
        <w:rPr>
          <w:rFonts w:ascii="Titillium Web" w:eastAsia="Titillium Web" w:hAnsi="Titillium Web" w:cs="Titillium Web"/>
        </w:rPr>
        <w:t xml:space="preserve">: </w:t>
      </w:r>
    </w:p>
    <w:p w14:paraId="0BAB32D4" w14:textId="77777777" w:rsidR="00E754EB" w:rsidRDefault="00F37DD0">
      <w:pPr>
        <w:numPr>
          <w:ilvl w:val="1"/>
          <w:numId w:val="1"/>
        </w:numPr>
        <w:spacing w:after="0" w:line="240" w:lineRule="auto"/>
        <w:jc w:val="both"/>
        <w:rPr>
          <w:rFonts w:ascii="Times New Roman" w:eastAsia="Times New Roman" w:hAnsi="Times New Roman"/>
        </w:rPr>
      </w:pPr>
      <w:bookmarkStart w:id="1" w:name="_heading=h.gjdgxs" w:colFirst="0" w:colLast="0"/>
      <w:bookmarkEnd w:id="1"/>
      <w:r>
        <w:rPr>
          <w:rFonts w:ascii="Titillium Web" w:eastAsia="Titillium Web" w:hAnsi="Titillium Web" w:cs="Titillium Web"/>
        </w:rPr>
        <w:t>di impegnarsi a trasmettere all'Istituto</w:t>
      </w:r>
      <w:r>
        <w:rPr>
          <w:rFonts w:ascii="Titillium Web" w:eastAsia="Titillium Web" w:hAnsi="Titillium Web" w:cs="Titillium Web"/>
          <w:i/>
        </w:rPr>
        <w:t xml:space="preserve"> Nazionale di Astrofisica</w:t>
      </w:r>
      <w:r>
        <w:rPr>
          <w:rFonts w:ascii="Titillium Web" w:eastAsia="Titillium Web" w:hAnsi="Titillium Web" w:cs="Titillium Web"/>
        </w:rPr>
        <w:t xml:space="preserve">”, unitamente alla comunicazione inerente la cessione del credito, il numero del conto corrente bancario o </w:t>
      </w:r>
      <w:r>
        <w:rPr>
          <w:rFonts w:ascii="Titillium Web" w:eastAsia="Titillium Web" w:hAnsi="Titillium Web" w:cs="Titillium Web"/>
        </w:rPr>
        <w:lastRenderedPageBreak/>
        <w:t>postale dedicato anche in via non esclusiva alla presente commessa pubblica, intestato al cessionario, che dovrà essere utilizzato dall'Istituto</w:t>
      </w:r>
      <w:r>
        <w:rPr>
          <w:rFonts w:ascii="Titillium Web" w:eastAsia="Titillium Web" w:hAnsi="Titillium Web" w:cs="Titillium Web"/>
          <w:i/>
        </w:rPr>
        <w:t xml:space="preserve"> Nazionale di Astrofisica</w:t>
      </w:r>
      <w:r>
        <w:rPr>
          <w:rFonts w:ascii="Titillium Web" w:eastAsia="Titillium Web" w:hAnsi="Titillium Web" w:cs="Titillium Web"/>
        </w:rPr>
        <w:t>” per effettuare l’accreditamento per il pagamento dei corrispettivi contrattuali, nonché i nominativi e i codici fiscali delle persone delegate ad operarvi;</w:t>
      </w:r>
    </w:p>
    <w:p w14:paraId="41C9A710" w14:textId="77777777" w:rsidR="00E754EB" w:rsidRDefault="00F37DD0">
      <w:pPr>
        <w:numPr>
          <w:ilvl w:val="1"/>
          <w:numId w:val="1"/>
        </w:numPr>
        <w:spacing w:after="0" w:line="240" w:lineRule="auto"/>
        <w:jc w:val="both"/>
        <w:rPr>
          <w:rFonts w:ascii="Titillium Web" w:eastAsia="Titillium Web" w:hAnsi="Titillium Web" w:cs="Titillium Web"/>
        </w:rPr>
      </w:pPr>
      <w:r>
        <w:rPr>
          <w:rFonts w:ascii="Titillium Web" w:eastAsia="Titillium Web" w:hAnsi="Titillium Web" w:cs="Titillium Web"/>
        </w:rPr>
        <w:t>di impegnarsi a fornire al cessionario del credito il numero di conto corrente dedicato, anche in via non esclusiva, alla presente commessa pubblica, tra quelli indicati nella presente comunicazione, sul quale ricevere dal medesimo cessionario gli anticipi dei pagamenti;</w:t>
      </w:r>
    </w:p>
    <w:p w14:paraId="701AE58E" w14:textId="77777777" w:rsidR="00E754EB" w:rsidRDefault="00F37DD0">
      <w:pPr>
        <w:numPr>
          <w:ilvl w:val="1"/>
          <w:numId w:val="1"/>
        </w:numPr>
        <w:spacing w:after="0" w:line="240" w:lineRule="auto"/>
        <w:jc w:val="both"/>
        <w:rPr>
          <w:rFonts w:ascii="Titillium Web" w:eastAsia="Titillium Web" w:hAnsi="Titillium Web" w:cs="Titillium Web"/>
        </w:rPr>
      </w:pPr>
      <w:r>
        <w:rPr>
          <w:rFonts w:ascii="Titillium Web" w:eastAsia="Titillium Web" w:hAnsi="Titillium Web" w:cs="Titillium Web"/>
        </w:rPr>
        <w:t>di impegnarsi a ricevere i pagamenti dal cessionario mediante bonifici bancari o postali o con altri strumenti idonei a consentire la tracciabilità delle operazioni, con l’indicazione obbligatoria dei Codici CIG e CUP assegnati al contratto richiamato in premessa.</w:t>
      </w:r>
    </w:p>
    <w:p w14:paraId="52E56322" w14:textId="77777777" w:rsidR="00E754EB" w:rsidRDefault="00E754EB">
      <w:pPr>
        <w:spacing w:after="0" w:line="240" w:lineRule="auto"/>
        <w:ind w:left="240"/>
        <w:rPr>
          <w:rFonts w:ascii="Titillium Web" w:eastAsia="Titillium Web" w:hAnsi="Titillium Web" w:cs="Titillium Web"/>
        </w:rPr>
      </w:pPr>
    </w:p>
    <w:p w14:paraId="4518F494" w14:textId="77777777" w:rsidR="00E754EB" w:rsidRDefault="00F37DD0">
      <w:pPr>
        <w:spacing w:after="0" w:line="240" w:lineRule="auto"/>
        <w:ind w:left="240"/>
        <w:rPr>
          <w:rFonts w:ascii="Titillium Web" w:eastAsia="Titillium Web" w:hAnsi="Titillium Web" w:cs="Titillium Web"/>
        </w:rPr>
      </w:pPr>
      <w:r>
        <w:rPr>
          <w:rFonts w:ascii="Titillium Web" w:eastAsia="Titillium Web" w:hAnsi="Titillium Web" w:cs="Titillium Web"/>
        </w:rPr>
        <w:t>Luogo e data ......................................................</w:t>
      </w:r>
    </w:p>
    <w:p w14:paraId="696BBAD0" w14:textId="77777777" w:rsidR="00E754EB" w:rsidRDefault="00E754EB">
      <w:pPr>
        <w:spacing w:after="0" w:line="240" w:lineRule="auto"/>
        <w:rPr>
          <w:rFonts w:ascii="Titillium Web" w:eastAsia="Titillium Web" w:hAnsi="Titillium Web" w:cs="Titillium Web"/>
        </w:rPr>
      </w:pPr>
    </w:p>
    <w:p w14:paraId="64EAB0BA" w14:textId="77777777" w:rsidR="00E754EB" w:rsidRDefault="00F37DD0">
      <w:pPr>
        <w:spacing w:after="0" w:line="240" w:lineRule="auto"/>
        <w:ind w:left="5040"/>
        <w:jc w:val="center"/>
        <w:rPr>
          <w:rFonts w:ascii="Titillium Web" w:eastAsia="Titillium Web" w:hAnsi="Titillium Web" w:cs="Titillium Web"/>
        </w:rPr>
      </w:pPr>
      <w:r>
        <w:rPr>
          <w:rFonts w:ascii="Titillium Web" w:eastAsia="Titillium Web" w:hAnsi="Titillium Web" w:cs="Titillium Web"/>
        </w:rPr>
        <w:t>Firma</w:t>
      </w:r>
      <w:r>
        <w:rPr>
          <w:rFonts w:ascii="Titillium Web" w:eastAsia="Titillium Web" w:hAnsi="Titillium Web" w:cs="Titillium Web"/>
          <w:vertAlign w:val="superscript"/>
        </w:rPr>
        <w:footnoteReference w:id="1"/>
      </w:r>
    </w:p>
    <w:p w14:paraId="1A8AB061" w14:textId="77777777" w:rsidR="00E754EB" w:rsidRDefault="00F37DD0">
      <w:pPr>
        <w:spacing w:after="0" w:line="240" w:lineRule="auto"/>
        <w:ind w:left="5040"/>
        <w:jc w:val="center"/>
        <w:rPr>
          <w:rFonts w:ascii="Times New Roman" w:eastAsia="Times New Roman" w:hAnsi="Times New Roman"/>
          <w:b/>
          <w:sz w:val="24"/>
          <w:szCs w:val="24"/>
        </w:rPr>
      </w:pPr>
      <w:r>
        <w:rPr>
          <w:rFonts w:ascii="Titillium Web" w:eastAsia="Titillium Web" w:hAnsi="Titillium Web" w:cs="Titillium Web"/>
        </w:rPr>
        <w:t>______________________</w:t>
      </w:r>
    </w:p>
    <w:sectPr w:rsidR="00E754EB" w:rsidSect="00F37DD0">
      <w:headerReference w:type="default" r:id="rId8"/>
      <w:footerReference w:type="even" r:id="rId9"/>
      <w:footerReference w:type="default" r:id="rId10"/>
      <w:pgSz w:w="11906" w:h="16838"/>
      <w:pgMar w:top="3813"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3582" w14:textId="77777777" w:rsidR="00F37DD0" w:rsidRDefault="00F37DD0">
      <w:pPr>
        <w:spacing w:after="0" w:line="240" w:lineRule="auto"/>
      </w:pPr>
      <w:r>
        <w:separator/>
      </w:r>
    </w:p>
  </w:endnote>
  <w:endnote w:type="continuationSeparator" w:id="0">
    <w:p w14:paraId="1BC94BDF" w14:textId="77777777" w:rsidR="00F37DD0" w:rsidRDefault="00F3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5646" w14:textId="77777777" w:rsidR="00E754EB" w:rsidRDefault="00F37DD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FA501C">
      <w:rPr>
        <w:color w:val="000000"/>
      </w:rPr>
      <w:fldChar w:fldCharType="separate"/>
    </w:r>
    <w:r>
      <w:rPr>
        <w:color w:val="000000"/>
      </w:rPr>
      <w:fldChar w:fldCharType="end"/>
    </w:r>
  </w:p>
  <w:p w14:paraId="514A842F" w14:textId="77777777" w:rsidR="00E754EB" w:rsidRDefault="00E754EB">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61FB" w14:textId="77777777" w:rsidR="00E754EB" w:rsidRDefault="00F37DD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5279FB9" w14:textId="77777777" w:rsidR="00E754EB" w:rsidRDefault="00E754EB">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46CA" w14:textId="77777777" w:rsidR="00F37DD0" w:rsidRDefault="00F37DD0">
      <w:pPr>
        <w:spacing w:after="0" w:line="240" w:lineRule="auto"/>
      </w:pPr>
      <w:r>
        <w:separator/>
      </w:r>
    </w:p>
  </w:footnote>
  <w:footnote w:type="continuationSeparator" w:id="0">
    <w:p w14:paraId="6F80B581" w14:textId="77777777" w:rsidR="00F37DD0" w:rsidRDefault="00F37DD0">
      <w:pPr>
        <w:spacing w:after="0" w:line="240" w:lineRule="auto"/>
      </w:pPr>
      <w:r>
        <w:continuationSeparator/>
      </w:r>
    </w:p>
  </w:footnote>
  <w:footnote w:id="1">
    <w:p w14:paraId="667C36A3" w14:textId="77777777" w:rsidR="00E754EB" w:rsidRDefault="00F37D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Nota per la sottoscrizione: la comunicazione può essere sottoscritta con firma digitale o con firma autografa. In caso di sottoscrizione con firma autografa, la comunicazione dovrà essere accompagnata da una copia di un documento di identità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5508" w14:textId="07BEA8D0" w:rsidR="00E754EB" w:rsidRDefault="00F37DD0">
    <w:pPr>
      <w:pBdr>
        <w:top w:val="nil"/>
        <w:left w:val="nil"/>
        <w:bottom w:val="nil"/>
        <w:right w:val="nil"/>
        <w:between w:val="nil"/>
      </w:pBdr>
      <w:tabs>
        <w:tab w:val="center" w:pos="4819"/>
        <w:tab w:val="right" w:pos="9638"/>
      </w:tabs>
      <w:spacing w:after="0" w:line="240" w:lineRule="auto"/>
      <w:rPr>
        <w:rFonts w:cs="Calibri"/>
        <w:color w:val="000000"/>
      </w:rPr>
    </w:pPr>
    <w:r>
      <w:rPr>
        <w:noProof/>
      </w:rPr>
      <w:drawing>
        <wp:anchor distT="0" distB="0" distL="114300" distR="114300" simplePos="0" relativeHeight="251659264" behindDoc="0" locked="0" layoutInCell="1" allowOverlap="1" wp14:anchorId="385ED941" wp14:editId="29C1541A">
          <wp:simplePos x="0" y="0"/>
          <wp:positionH relativeFrom="column">
            <wp:posOffset>0</wp:posOffset>
          </wp:positionH>
          <wp:positionV relativeFrom="paragraph">
            <wp:posOffset>-635</wp:posOffset>
          </wp:positionV>
          <wp:extent cx="6390005" cy="1682750"/>
          <wp:effectExtent l="0" t="0" r="0" b="0"/>
          <wp:wrapNone/>
          <wp:docPr id="1665541982" name="Immagine 1665541982"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68885" name="Immagine 1" descr="Immagine che contiene testo, Carattere, Blu elettrico, log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005" cy="1682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31B2E"/>
    <w:multiLevelType w:val="multilevel"/>
    <w:tmpl w:val="CEC27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7C70CE"/>
    <w:multiLevelType w:val="multilevel"/>
    <w:tmpl w:val="D3808CFC"/>
    <w:lvl w:ilvl="0">
      <w:start w:val="1"/>
      <w:numFmt w:val="decimal"/>
      <w:lvlText w:val="%1)"/>
      <w:lvlJc w:val="left"/>
      <w:pPr>
        <w:ind w:left="2629"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68308134">
    <w:abstractNumId w:val="0"/>
  </w:num>
  <w:num w:numId="2" w16cid:durableId="201105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EB"/>
    <w:rsid w:val="00E754EB"/>
    <w:rsid w:val="00F37DD0"/>
    <w:rsid w:val="00FA5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374F1"/>
  <w15:docId w15:val="{CA850CA0-57AD-4F7C-BC61-735330D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0A25"/>
    <w:rPr>
      <w:rFonts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10238C"/>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Rientrocorpodeltesto">
    <w:name w:val="Body Text Indent"/>
    <w:basedOn w:val="Normale"/>
    <w:link w:val="RientrocorpodeltestoCarattere"/>
    <w:rsid w:val="00640A25"/>
    <w:pPr>
      <w:spacing w:after="120" w:line="240" w:lineRule="auto"/>
      <w:ind w:left="283"/>
    </w:pPr>
    <w:rPr>
      <w:rFonts w:ascii="Arial" w:eastAsia="Times New Roman" w:hAnsi="Arial"/>
      <w:sz w:val="24"/>
      <w:szCs w:val="24"/>
    </w:rPr>
  </w:style>
  <w:style w:type="character" w:customStyle="1" w:styleId="RientrocorpodeltestoCarattere">
    <w:name w:val="Rientro corpo del testo Carattere"/>
    <w:basedOn w:val="Carpredefinitoparagrafo"/>
    <w:link w:val="Rientrocorpodeltesto"/>
    <w:rsid w:val="00640A25"/>
    <w:rPr>
      <w:rFonts w:ascii="Arial" w:eastAsia="Times New Roman" w:hAnsi="Arial" w:cs="Times New Roman"/>
      <w:szCs w:val="24"/>
      <w:lang w:eastAsia="it-IT"/>
    </w:rPr>
  </w:style>
  <w:style w:type="table" w:styleId="Grigliatabella">
    <w:name w:val="Table Grid"/>
    <w:basedOn w:val="Tabellanormale"/>
    <w:rsid w:val="00640A2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640A25"/>
    <w:pPr>
      <w:tabs>
        <w:tab w:val="center" w:pos="4819"/>
        <w:tab w:val="right" w:pos="9638"/>
      </w:tabs>
    </w:pPr>
  </w:style>
  <w:style w:type="character" w:customStyle="1" w:styleId="PidipaginaCarattere">
    <w:name w:val="Piè di pagina Carattere"/>
    <w:basedOn w:val="Carpredefinitoparagrafo"/>
    <w:link w:val="Pidipagina"/>
    <w:rsid w:val="00640A25"/>
    <w:rPr>
      <w:rFonts w:ascii="Calibri" w:eastAsia="Calibri" w:hAnsi="Calibri" w:cs="Times New Roman"/>
      <w:sz w:val="22"/>
    </w:rPr>
  </w:style>
  <w:style w:type="character" w:styleId="Numeropagina">
    <w:name w:val="page number"/>
    <w:basedOn w:val="Carpredefinitoparagrafo"/>
    <w:rsid w:val="00640A25"/>
  </w:style>
  <w:style w:type="character" w:customStyle="1" w:styleId="Titolo3Carattere">
    <w:name w:val="Titolo 3 Carattere"/>
    <w:basedOn w:val="Carpredefinitoparagrafo"/>
    <w:link w:val="Titolo3"/>
    <w:uiPriority w:val="9"/>
    <w:rsid w:val="0010238C"/>
    <w:rPr>
      <w:rFonts w:ascii="Times New Roman" w:eastAsia="Times New Roman" w:hAnsi="Times New Roman" w:cs="Times New Roman"/>
      <w:b/>
      <w:bCs/>
      <w:sz w:val="27"/>
      <w:szCs w:val="27"/>
      <w:lang w:eastAsia="it-IT"/>
    </w:rPr>
  </w:style>
  <w:style w:type="paragraph" w:styleId="Paragrafoelenco">
    <w:name w:val="List Paragraph"/>
    <w:basedOn w:val="Normale"/>
    <w:uiPriority w:val="34"/>
    <w:qFormat/>
    <w:rsid w:val="00F33E36"/>
    <w:pPr>
      <w:ind w:left="720"/>
      <w:contextualSpacing/>
    </w:pPr>
  </w:style>
  <w:style w:type="paragraph" w:styleId="Testonotaapidipagina">
    <w:name w:val="footnote text"/>
    <w:basedOn w:val="Normale"/>
    <w:link w:val="TestonotaapidipaginaCarattere"/>
    <w:uiPriority w:val="99"/>
    <w:semiHidden/>
    <w:unhideWhenUsed/>
    <w:rsid w:val="00770B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0B2E"/>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770B2E"/>
    <w:rPr>
      <w:vertAlign w:val="superscrip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75" w:type="dxa"/>
        <w:left w:w="75" w:type="dxa"/>
        <w:bottom w:w="75" w:type="dxa"/>
        <w:right w:w="75" w:type="dxa"/>
      </w:tblCellMar>
    </w:tblPr>
  </w:style>
  <w:style w:type="table" w:customStyle="1" w:styleId="a2">
    <w:basedOn w:val="TableNormal1"/>
    <w:rPr>
      <w:rFonts w:ascii="Times New Roman" w:eastAsia="Times New Roman" w:hAnsi="Times New Roman" w:cs="Times New Roman"/>
      <w:sz w:val="20"/>
      <w:szCs w:val="20"/>
    </w:rPr>
    <w:tblPr>
      <w:tblStyleRowBandSize w:val="1"/>
      <w:tblStyleColBandSize w:val="1"/>
      <w:tblCellMar>
        <w:top w:w="75" w:type="dxa"/>
        <w:left w:w="75" w:type="dxa"/>
        <w:bottom w:w="75" w:type="dxa"/>
        <w:right w:w="75" w:type="dxa"/>
      </w:tblCellMar>
    </w:tblPr>
  </w:style>
  <w:style w:type="table" w:customStyle="1" w:styleId="a3">
    <w:basedOn w:val="TableNormal1"/>
    <w:rPr>
      <w:rFonts w:ascii="Times New Roman" w:eastAsia="Times New Roman" w:hAnsi="Times New Roman" w:cs="Times New Roman"/>
      <w:sz w:val="20"/>
      <w:szCs w:val="20"/>
    </w:rPr>
    <w:tblPr>
      <w:tblStyleRowBandSize w:val="1"/>
      <w:tblStyleColBandSize w:val="1"/>
      <w:tblCellMar>
        <w:top w:w="75" w:type="dxa"/>
        <w:left w:w="75" w:type="dxa"/>
        <w:bottom w:w="75" w:type="dxa"/>
        <w:right w:w="75" w:type="dxa"/>
      </w:tblCellMar>
    </w:tblPr>
  </w:style>
  <w:style w:type="table" w:customStyle="1" w:styleId="a4">
    <w:basedOn w:val="TableNormal1"/>
    <w:rPr>
      <w:rFonts w:ascii="Times New Roman" w:eastAsia="Times New Roman" w:hAnsi="Times New Roman" w:cs="Times New Roman"/>
      <w:sz w:val="20"/>
      <w:szCs w:val="20"/>
    </w:rPr>
    <w:tblPr>
      <w:tblStyleRowBandSize w:val="1"/>
      <w:tblStyleColBandSize w:val="1"/>
      <w:tblCellMar>
        <w:top w:w="75" w:type="dxa"/>
        <w:left w:w="75" w:type="dxa"/>
        <w:bottom w:w="75" w:type="dxa"/>
        <w:right w:w="75" w:type="dxa"/>
      </w:tblCellMar>
    </w:tblPr>
  </w:style>
  <w:style w:type="paragraph" w:styleId="Intestazione">
    <w:name w:val="header"/>
    <w:basedOn w:val="Normale"/>
    <w:link w:val="IntestazioneCarattere"/>
    <w:uiPriority w:val="99"/>
    <w:unhideWhenUsed/>
    <w:rsid w:val="002B19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95F"/>
    <w:rPr>
      <w:rFonts w:cs="Times New Roman"/>
    </w:rPr>
  </w:style>
  <w:style w:type="table" w:customStyle="1" w:styleId="a5">
    <w:basedOn w:val="TableNormal0"/>
    <w:rPr>
      <w:rFonts w:ascii="Times New Roman" w:eastAsia="Times New Roman" w:hAnsi="Times New Roman" w:cs="Times New Roman"/>
      <w:sz w:val="20"/>
      <w:szCs w:val="20"/>
    </w:rPr>
    <w:tblPr>
      <w:tblStyleRowBandSize w:val="1"/>
      <w:tblStyleColBandSize w:val="1"/>
      <w:tblCellMar>
        <w:top w:w="75" w:type="dxa"/>
        <w:left w:w="75" w:type="dxa"/>
        <w:bottom w:w="75" w:type="dxa"/>
        <w:right w:w="75" w:type="dxa"/>
      </w:tblCellMar>
    </w:tblPr>
  </w:style>
  <w:style w:type="table" w:customStyle="1" w:styleId="a6">
    <w:basedOn w:val="TableNormal0"/>
    <w:rPr>
      <w:rFonts w:ascii="Times New Roman" w:eastAsia="Times New Roman" w:hAnsi="Times New Roman" w:cs="Times New Roman"/>
      <w:sz w:val="20"/>
      <w:szCs w:val="20"/>
    </w:rPr>
    <w:tblPr>
      <w:tblStyleRowBandSize w:val="1"/>
      <w:tblStyleColBandSize w:val="1"/>
      <w:tblCellMar>
        <w:top w:w="75" w:type="dxa"/>
        <w:left w:w="75" w:type="dxa"/>
        <w:bottom w:w="75" w:type="dxa"/>
        <w:right w:w="75" w:type="dxa"/>
      </w:tblCellMar>
    </w:tblPr>
  </w:style>
  <w:style w:type="table" w:customStyle="1" w:styleId="a7">
    <w:basedOn w:val="TableNormal0"/>
    <w:rPr>
      <w:rFonts w:ascii="Times New Roman" w:eastAsia="Times New Roman" w:hAnsi="Times New Roman" w:cs="Times New Roman"/>
      <w:sz w:val="20"/>
      <w:szCs w:val="20"/>
    </w:rPr>
    <w:tblPr>
      <w:tblStyleRowBandSize w:val="1"/>
      <w:tblStyleColBandSize w:val="1"/>
      <w:tblCellMar>
        <w:top w:w="75" w:type="dxa"/>
        <w:left w:w="75" w:type="dxa"/>
        <w:bottom w:w="75" w:type="dxa"/>
        <w:right w:w="7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Mk/vP6W65cbO5+QXi3ur/GgH6A==">CgMxLjAyCGguZ2pkZ3hzOAByITEzMk9VcUN3ZTN0bmhzVi1TUzJFQ3gxczlMNGdiUGd2UA==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Abicca</dc:creator>
  <cp:lastModifiedBy>erina pizzi</cp:lastModifiedBy>
  <cp:revision>3</cp:revision>
  <dcterms:created xsi:type="dcterms:W3CDTF">2023-11-10T09:45:00Z</dcterms:created>
  <dcterms:modified xsi:type="dcterms:W3CDTF">2023-11-14T21:29:00Z</dcterms:modified>
</cp:coreProperties>
</file>