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659BC8DD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5615A0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E7F8663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671A6F4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del Fosso del cavaliere, 100</w:t>
      </w:r>
    </w:p>
    <w:p w14:paraId="2AA0186D" w14:textId="1D55FAE6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4A9B1FED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8116A3" w:rsidRPr="00A9772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8116A3" w:rsidRPr="00A97724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7AA3ED82" w14:textId="77777777" w:rsidR="005615A0" w:rsidRPr="005615A0" w:rsidRDefault="00B7613F" w:rsidP="005615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5615A0">
        <w:rPr>
          <w:rFonts w:ascii="Arial" w:hAnsi="Arial" w:cs="Arial"/>
          <w:b/>
          <w:bCs/>
          <w:sz w:val="22"/>
          <w:szCs w:val="22"/>
          <w:lang w:bidi="he-IL"/>
        </w:rPr>
        <w:t>Oggetto:</w:t>
      </w:r>
      <w:bookmarkStart w:id="0" w:name="_Hlk83025902"/>
      <w:r w:rsidR="00DE1A75" w:rsidRPr="005615A0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DE1A75" w:rsidRPr="005615A0">
        <w:rPr>
          <w:rFonts w:ascii="Arial" w:hAnsi="Arial" w:cs="Arial"/>
          <w:sz w:val="22"/>
          <w:szCs w:val="22"/>
          <w:lang w:bidi="he-IL"/>
        </w:rPr>
        <w:t>I</w:t>
      </w:r>
      <w:r w:rsidR="00822F87" w:rsidRPr="005615A0">
        <w:rPr>
          <w:rFonts w:ascii="Arial" w:hAnsi="Arial" w:cs="Arial"/>
          <w:sz w:val="22"/>
          <w:szCs w:val="22"/>
          <w:lang w:bidi="he-IL"/>
        </w:rPr>
        <w:t xml:space="preserve">ndagine di mercato con richiesta di preventivi </w:t>
      </w:r>
      <w:bookmarkEnd w:id="0"/>
      <w:r w:rsidR="005615A0" w:rsidRPr="005615A0">
        <w:rPr>
          <w:rFonts w:ascii="Arial" w:hAnsi="Arial" w:cs="Arial"/>
          <w:sz w:val="22"/>
          <w:szCs w:val="22"/>
          <w:lang w:bidi="he-IL"/>
        </w:rPr>
        <w:t>propedeutica all’affidamento diretto, ai sensi del combinato disposto dell’articolo 36, comma 2, lettera a), del Decreto Legislativo 18 aprile 2016, numero 50, e dell’articolo 1, comma 2, lettera a), del Decreto Legge 16 luglio 2020, numero 76, convertito, con modificazioni, dalla Legge 11 settembre 2020, numero 120, e successive modifiche ed integrazioni, per la fornitura di “Sfera integratrice e relativa unità di controllo” per lo Istituto di Astrofisica e Planetologia Spaziali dello "Istituto Nazionale di Astrofisica, nell’ambito della missione JUICE.</w:t>
      </w:r>
    </w:p>
    <w:p w14:paraId="7FAF43F4" w14:textId="7DDB9061" w:rsidR="0053746C" w:rsidRPr="0053746C" w:rsidRDefault="0053746C" w:rsidP="005615A0">
      <w:pPr>
        <w:spacing w:after="200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E035650" w:rsidR="00B7613F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611333B2" w14:textId="77777777" w:rsidR="008116A3" w:rsidRPr="009E1403" w:rsidRDefault="008116A3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6E21486A" w:rsidR="00B7613F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DE3FA3B" w14:textId="77777777" w:rsidR="008116A3" w:rsidRPr="009E1403" w:rsidRDefault="008116A3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38B31E96" w:rsidR="00CD68D7" w:rsidRPr="008116A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p w14:paraId="4AA9420C" w14:textId="5A57B33B" w:rsidR="008116A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3B559" w14:textId="77777777" w:rsidR="008116A3" w:rsidRPr="009E140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843"/>
        <w:gridCol w:w="1749"/>
        <w:gridCol w:w="1749"/>
        <w:gridCol w:w="1780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0D3A26A1" w:rsidR="00CD68D7" w:rsidRPr="009E1403" w:rsidRDefault="008116A3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lastRenderedPageBreak/>
              <w:t>Forniture analoghe effettuate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4083">
    <w:abstractNumId w:val="0"/>
  </w:num>
  <w:num w:numId="2" w16cid:durableId="3218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53746C"/>
    <w:rsid w:val="005615A0"/>
    <w:rsid w:val="00640E4B"/>
    <w:rsid w:val="00744E70"/>
    <w:rsid w:val="00745BF9"/>
    <w:rsid w:val="008116A3"/>
    <w:rsid w:val="00822F87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2</cp:revision>
  <dcterms:created xsi:type="dcterms:W3CDTF">2022-09-01T10:12:00Z</dcterms:created>
  <dcterms:modified xsi:type="dcterms:W3CDTF">2022-09-01T10:12:00Z</dcterms:modified>
</cp:coreProperties>
</file>